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15" w:rsidRPr="00157515" w:rsidRDefault="00157515" w:rsidP="00157515">
      <w:pPr>
        <w:spacing w:after="0" w:line="240" w:lineRule="auto"/>
        <w:ind w:right="-2"/>
        <w:jc w:val="center"/>
        <w:rPr>
          <w:rFonts w:cs="Arial"/>
          <w:b/>
          <w:color w:val="000000"/>
          <w:lang w:val="en-GB"/>
        </w:rPr>
      </w:pPr>
      <w:r w:rsidRPr="00157515">
        <w:rPr>
          <w:rFonts w:cs="Arial"/>
          <w:b/>
          <w:color w:val="000000"/>
          <w:lang w:val="en-GB"/>
        </w:rPr>
        <w:t>Thirrje për të zgjedhur shkrimtarët e rinj për valorizimin e territorit përmes tregimit të shkurtër nën PROJEKTIN "HAMLET - Theksimi i Prodhimit Artizanal, cuLture dhe Eko Turizëm"</w:t>
      </w:r>
    </w:p>
    <w:p w:rsidR="00FF7DB7" w:rsidRDefault="00157515" w:rsidP="00157515">
      <w:pPr>
        <w:spacing w:after="0" w:line="240" w:lineRule="auto"/>
        <w:ind w:right="-2"/>
        <w:jc w:val="center"/>
        <w:rPr>
          <w:rFonts w:cs="Arial"/>
          <w:b/>
          <w:color w:val="000000"/>
          <w:lang w:val="en-GB"/>
        </w:rPr>
      </w:pPr>
      <w:r w:rsidRPr="00157515">
        <w:rPr>
          <w:rFonts w:cs="Arial"/>
          <w:b/>
          <w:color w:val="000000"/>
          <w:lang w:val="en-GB"/>
        </w:rPr>
        <w:t>PROGRAMI INTERREG IPA CBC Itali - Shqipëri - Mali i Zi 2014/2020. KODI 299</w:t>
      </w:r>
    </w:p>
    <w:p w:rsidR="00157515" w:rsidRPr="00FF7DB7" w:rsidRDefault="00157515" w:rsidP="00157515">
      <w:pPr>
        <w:spacing w:after="0" w:line="240" w:lineRule="auto"/>
        <w:ind w:right="-2"/>
        <w:jc w:val="both"/>
        <w:rPr>
          <w:rFonts w:cs="Arial"/>
          <w:b/>
          <w:color w:val="000000"/>
          <w:lang w:val="en-GB"/>
        </w:rPr>
      </w:pPr>
    </w:p>
    <w:p w:rsidR="00157515" w:rsidRDefault="00157515" w:rsidP="00FF7DB7">
      <w:pPr>
        <w:suppressAutoHyphens w:val="0"/>
        <w:autoSpaceDE w:val="0"/>
        <w:autoSpaceDN w:val="0"/>
        <w:adjustRightInd w:val="0"/>
        <w:spacing w:after="0" w:line="240" w:lineRule="auto"/>
        <w:jc w:val="both"/>
        <w:rPr>
          <w:rFonts w:eastAsia="Times New Roman" w:cs="Arial"/>
          <w:color w:val="000000"/>
          <w:lang w:val="en-GB"/>
        </w:rPr>
      </w:pPr>
      <w:r>
        <w:rPr>
          <w:rFonts w:eastAsia="Times New Roman" w:cs="Arial"/>
          <w:color w:val="000000"/>
          <w:lang w:val="en-GB"/>
        </w:rPr>
        <w:t xml:space="preserve">Kjo thirrje </w:t>
      </w:r>
      <w:r w:rsidRPr="00157515">
        <w:rPr>
          <w:rFonts w:eastAsia="Times New Roman" w:cs="Arial"/>
          <w:color w:val="000000"/>
          <w:lang w:val="en-GB"/>
        </w:rPr>
        <w:t>synon zgjedhjen e shkrimtarëve nga vendet e përfshira në Programin Itali - Shqipëri - Mali i Zi që do të marrin pjesë në krijimin e një libri me tregime të shkurtr</w:t>
      </w:r>
      <w:r>
        <w:rPr>
          <w:rFonts w:eastAsia="Times New Roman" w:cs="Arial"/>
          <w:color w:val="000000"/>
          <w:lang w:val="en-GB"/>
        </w:rPr>
        <w:t>a me qëllim valorizimin e</w:t>
      </w:r>
      <w:r w:rsidRPr="00157515">
        <w:rPr>
          <w:rFonts w:eastAsia="Times New Roman" w:cs="Arial"/>
          <w:color w:val="000000"/>
          <w:lang w:val="en-GB"/>
        </w:rPr>
        <w:t xml:space="preserve"> territoreve të përfshira në proje</w:t>
      </w:r>
      <w:r>
        <w:rPr>
          <w:rFonts w:eastAsia="Times New Roman" w:cs="Arial"/>
          <w:color w:val="000000"/>
          <w:lang w:val="en-GB"/>
        </w:rPr>
        <w:t>ktin HAMLET. Qëllimi</w:t>
      </w:r>
      <w:r w:rsidRPr="00157515">
        <w:rPr>
          <w:rFonts w:eastAsia="Times New Roman" w:cs="Arial"/>
          <w:color w:val="000000"/>
          <w:lang w:val="en-GB"/>
        </w:rPr>
        <w:t xml:space="preserve"> do të jetë </w:t>
      </w:r>
      <w:r>
        <w:rPr>
          <w:rFonts w:eastAsia="Times New Roman" w:cs="Arial"/>
          <w:color w:val="000000"/>
          <w:lang w:val="en-GB"/>
        </w:rPr>
        <w:t>vler</w:t>
      </w:r>
      <w:r w:rsidR="00C53C57">
        <w:rPr>
          <w:rFonts w:eastAsia="Times New Roman" w:cs="Arial"/>
          <w:color w:val="000000"/>
          <w:lang w:val="en-GB"/>
        </w:rPr>
        <w:t>ë</w:t>
      </w:r>
      <w:r>
        <w:rPr>
          <w:rFonts w:eastAsia="Times New Roman" w:cs="Arial"/>
          <w:color w:val="000000"/>
          <w:lang w:val="en-GB"/>
        </w:rPr>
        <w:t>simi i territori</w:t>
      </w:r>
      <w:r w:rsidRPr="00157515">
        <w:rPr>
          <w:rFonts w:eastAsia="Times New Roman" w:cs="Arial"/>
          <w:color w:val="000000"/>
          <w:lang w:val="en-GB"/>
        </w:rPr>
        <w:t xml:space="preserve">t përmes mediumit të fuqishëm të </w:t>
      </w:r>
      <w:r>
        <w:rPr>
          <w:rFonts w:eastAsia="Times New Roman" w:cs="Arial"/>
          <w:color w:val="000000"/>
          <w:lang w:val="en-GB"/>
        </w:rPr>
        <w:t>narracionit</w:t>
      </w:r>
      <w:r w:rsidRPr="00157515">
        <w:rPr>
          <w:rFonts w:eastAsia="Times New Roman" w:cs="Arial"/>
          <w:color w:val="000000"/>
          <w:lang w:val="en-GB"/>
        </w:rPr>
        <w:t xml:space="preserve"> dhe tregimit dhe </w:t>
      </w:r>
      <w:r>
        <w:rPr>
          <w:rFonts w:eastAsia="Times New Roman" w:cs="Arial"/>
          <w:color w:val="000000"/>
          <w:lang w:val="en-GB"/>
        </w:rPr>
        <w:t>ndarja e trashëgimisë kulturore dhe shenjave</w:t>
      </w:r>
      <w:r w:rsidRPr="00157515">
        <w:rPr>
          <w:rFonts w:eastAsia="Times New Roman" w:cs="Arial"/>
          <w:color w:val="000000"/>
          <w:lang w:val="en-GB"/>
        </w:rPr>
        <w:t xml:space="preserve"> territoriale në zonën e projektit.</w:t>
      </w:r>
    </w:p>
    <w:p w:rsidR="00157515" w:rsidRPr="00157515" w:rsidRDefault="00157515" w:rsidP="00157515">
      <w:pPr>
        <w:spacing w:after="0" w:line="240" w:lineRule="auto"/>
        <w:ind w:right="-2"/>
        <w:jc w:val="both"/>
        <w:rPr>
          <w:rFonts w:eastAsia="Times New Roman" w:cs="Arial"/>
          <w:color w:val="000000"/>
          <w:lang w:val="en-GB"/>
        </w:rPr>
      </w:pPr>
      <w:r w:rsidRPr="00157515">
        <w:rPr>
          <w:rFonts w:eastAsia="Times New Roman" w:cs="Arial"/>
          <w:color w:val="000000"/>
          <w:lang w:val="en-GB"/>
        </w:rPr>
        <w:t xml:space="preserve">Projekti "HAMLET - Theksimi i Prodhimit Artizanal, kulturës dhe Eko Turizmit", i financuar përmes thirrjes së parë për projekte të zakonshme të programit INTERREG IPA CBC Itali-Shqipëri-Mali i Zi 2014/2020, kryesisht synon të forcojë atraktivitetin e pasurive natyrore dhe kulturore për të </w:t>
      </w:r>
      <w:r>
        <w:rPr>
          <w:rFonts w:eastAsia="Times New Roman" w:cs="Arial"/>
          <w:color w:val="000000"/>
          <w:lang w:val="en-GB"/>
        </w:rPr>
        <w:t>mund</w:t>
      </w:r>
      <w:r w:rsidR="00C53C57">
        <w:rPr>
          <w:rFonts w:eastAsia="Times New Roman" w:cs="Arial"/>
          <w:color w:val="000000"/>
          <w:lang w:val="en-GB"/>
        </w:rPr>
        <w:t>ë</w:t>
      </w:r>
      <w:r>
        <w:rPr>
          <w:rFonts w:eastAsia="Times New Roman" w:cs="Arial"/>
          <w:color w:val="000000"/>
          <w:lang w:val="en-GB"/>
        </w:rPr>
        <w:t>suar një zhvillim t</w:t>
      </w:r>
      <w:r w:rsidR="00C53C57">
        <w:rPr>
          <w:rFonts w:eastAsia="Times New Roman" w:cs="Arial"/>
          <w:color w:val="000000"/>
          <w:lang w:val="en-GB"/>
        </w:rPr>
        <w:t>ë</w:t>
      </w:r>
      <w:r>
        <w:rPr>
          <w:rFonts w:eastAsia="Times New Roman" w:cs="Arial"/>
          <w:color w:val="000000"/>
          <w:lang w:val="en-GB"/>
        </w:rPr>
        <w:t xml:space="preserve"> zgjuar ekonomik t</w:t>
      </w:r>
      <w:r w:rsidR="00C53C57">
        <w:rPr>
          <w:rFonts w:eastAsia="Times New Roman" w:cs="Arial"/>
          <w:color w:val="000000"/>
          <w:lang w:val="en-GB"/>
        </w:rPr>
        <w:t>ë</w:t>
      </w:r>
      <w:r>
        <w:rPr>
          <w:rFonts w:eastAsia="Times New Roman" w:cs="Arial"/>
          <w:color w:val="000000"/>
          <w:lang w:val="en-GB"/>
        </w:rPr>
        <w:t xml:space="preserve"> </w:t>
      </w:r>
      <w:r w:rsidRPr="00157515">
        <w:rPr>
          <w:rFonts w:eastAsia="Times New Roman" w:cs="Arial"/>
          <w:color w:val="000000"/>
          <w:lang w:val="en-GB"/>
        </w:rPr>
        <w:t>qëndrueshëm.</w:t>
      </w:r>
    </w:p>
    <w:p w:rsidR="00FF7DB7" w:rsidRPr="00FF7DB7" w:rsidRDefault="00157515" w:rsidP="00157515">
      <w:pPr>
        <w:spacing w:after="0" w:line="240" w:lineRule="auto"/>
        <w:ind w:right="-2"/>
        <w:jc w:val="both"/>
        <w:rPr>
          <w:rFonts w:cs="Arial"/>
          <w:bCs/>
          <w:color w:val="000000"/>
          <w:spacing w:val="5"/>
          <w:u w:val="single"/>
          <w:lang w:val="en-GB"/>
        </w:rPr>
      </w:pPr>
      <w:r w:rsidRPr="00157515">
        <w:rPr>
          <w:rFonts w:eastAsia="Times New Roman" w:cs="Arial"/>
          <w:color w:val="000000"/>
          <w:lang w:val="en-GB"/>
        </w:rPr>
        <w:t xml:space="preserve">Projekti HAMLET adreson valorizimin e qendrave historike, fshatrave dhe qyteteve të vogla përmes zhvillimit të qëndrueshëm të sektorit turistik dhe ekonomik, duke </w:t>
      </w:r>
      <w:r>
        <w:rPr>
          <w:rFonts w:eastAsia="Times New Roman" w:cs="Arial"/>
          <w:color w:val="000000"/>
          <w:lang w:val="en-GB"/>
        </w:rPr>
        <w:t>vendosur theksin tek</w:t>
      </w:r>
      <w:r w:rsidRPr="00157515">
        <w:rPr>
          <w:rFonts w:eastAsia="Times New Roman" w:cs="Arial"/>
          <w:color w:val="000000"/>
          <w:lang w:val="en-GB"/>
        </w:rPr>
        <w:t xml:space="preserve"> pasuritë mjedisore dhe kulturore të territoreve të zgjedhura. Duke zhvilluar një strategji të përbashkët të menaxhimit të turizmit, projekti synon të forcojë bashkëpunimin dhe rrjetëzimin midis Italisë, Shqipërisë dhe Malit të Zi, duke sjellë në të njëjtin standard nivelin e produkteve dhe shërbimeve të ofruara, të ribashkuara nën një identitet unik ndërkufitar të markës, në gjendje për të identifikuar veçantitë e zonës së Adriatikut. Në të njëjtën kohë, futja e zonave të zgjedhura në qarkun turist</w:t>
      </w:r>
      <w:r>
        <w:rPr>
          <w:rFonts w:eastAsia="Times New Roman" w:cs="Arial"/>
          <w:color w:val="000000"/>
          <w:lang w:val="en-GB"/>
        </w:rPr>
        <w:t>ik do të nxisë ekonominë vendase duke sjell</w:t>
      </w:r>
      <w:r w:rsidR="00C53C57">
        <w:rPr>
          <w:rFonts w:eastAsia="Times New Roman" w:cs="Arial"/>
          <w:color w:val="000000"/>
          <w:lang w:val="en-GB"/>
        </w:rPr>
        <w:t>ë</w:t>
      </w:r>
      <w:r>
        <w:rPr>
          <w:rFonts w:eastAsia="Times New Roman" w:cs="Arial"/>
          <w:color w:val="000000"/>
          <w:lang w:val="en-GB"/>
        </w:rPr>
        <w:t xml:space="preserve"> pun</w:t>
      </w:r>
      <w:r w:rsidR="00C53C57">
        <w:rPr>
          <w:rFonts w:eastAsia="Times New Roman" w:cs="Arial"/>
          <w:color w:val="000000"/>
          <w:lang w:val="en-GB"/>
        </w:rPr>
        <w:t>ë</w:t>
      </w:r>
      <w:r>
        <w:rPr>
          <w:rFonts w:eastAsia="Times New Roman" w:cs="Arial"/>
          <w:color w:val="000000"/>
          <w:lang w:val="en-GB"/>
        </w:rPr>
        <w:t>sim dhe duke ndaluar papun</w:t>
      </w:r>
      <w:r w:rsidR="00C53C57">
        <w:rPr>
          <w:rFonts w:eastAsia="Times New Roman" w:cs="Arial"/>
          <w:color w:val="000000"/>
          <w:lang w:val="en-GB"/>
        </w:rPr>
        <w:t>ë</w:t>
      </w:r>
      <w:r>
        <w:rPr>
          <w:rFonts w:eastAsia="Times New Roman" w:cs="Arial"/>
          <w:color w:val="000000"/>
          <w:lang w:val="en-GB"/>
        </w:rPr>
        <w:t>sin</w:t>
      </w:r>
      <w:r w:rsidR="00C53C57">
        <w:rPr>
          <w:rFonts w:eastAsia="Times New Roman" w:cs="Arial"/>
          <w:color w:val="000000"/>
          <w:lang w:val="en-GB"/>
        </w:rPr>
        <w:t>ë</w:t>
      </w:r>
      <w:r>
        <w:rPr>
          <w:rFonts w:eastAsia="Times New Roman" w:cs="Arial"/>
          <w:color w:val="000000"/>
          <w:lang w:val="en-GB"/>
        </w:rPr>
        <w:t xml:space="preserve"> </w:t>
      </w:r>
      <w:r w:rsidRPr="00157515">
        <w:rPr>
          <w:rFonts w:eastAsia="Times New Roman" w:cs="Arial"/>
          <w:color w:val="000000"/>
          <w:lang w:val="en-GB"/>
        </w:rPr>
        <w:t>sociale. Disa palë të interesuara do të përfitojnë nga hartat kulturore dhe mjedisore: autoritetet publike do të bazojnë masat e mbrojtjes dhe valorizimit në të dhëna më të forta; shoqatat kulturore dhe mjedisore do të përfshihen në mënyrë aktive në zbatimin e projektit; vetë qytetarët do të rrisin vetëdijen e tyre për trashëgiminë vendore dhe</w:t>
      </w:r>
      <w:r>
        <w:rPr>
          <w:rFonts w:eastAsia="Times New Roman" w:cs="Arial"/>
          <w:color w:val="000000"/>
          <w:lang w:val="en-GB"/>
        </w:rPr>
        <w:t xml:space="preserve"> për rëndësinë e ruajtjes së saj</w:t>
      </w:r>
      <w:r w:rsidRPr="00157515">
        <w:rPr>
          <w:rFonts w:eastAsia="Times New Roman" w:cs="Arial"/>
          <w:color w:val="000000"/>
          <w:lang w:val="en-GB"/>
        </w:rPr>
        <w:t xml:space="preserve">. Turistët do të përfitojnë gjithashtu nga strategjia e markës ndërkufitare (pasi logoja unike e lidhur me ngjarjet dhe vendndodhjet e projektit do të jetë sinonim i turizmit cilësor), në sajë të së cilës ata do të jenë në gjendje të njohin dhe </w:t>
      </w:r>
      <w:r w:rsidR="00CD1FCD">
        <w:rPr>
          <w:rFonts w:eastAsia="Times New Roman" w:cs="Arial"/>
          <w:color w:val="000000"/>
          <w:lang w:val="en-GB"/>
        </w:rPr>
        <w:t>dallojn</w:t>
      </w:r>
      <w:r w:rsidR="00C53C57">
        <w:rPr>
          <w:rFonts w:eastAsia="Times New Roman" w:cs="Arial"/>
          <w:color w:val="000000"/>
          <w:lang w:val="en-GB"/>
        </w:rPr>
        <w:t>ë</w:t>
      </w:r>
      <w:r w:rsidRPr="00157515">
        <w:rPr>
          <w:rFonts w:eastAsia="Times New Roman" w:cs="Arial"/>
          <w:color w:val="000000"/>
          <w:lang w:val="en-GB"/>
        </w:rPr>
        <w:t xml:space="preserve"> me lehtësi ofe</w:t>
      </w:r>
      <w:r w:rsidR="00CD1FCD">
        <w:rPr>
          <w:rFonts w:eastAsia="Times New Roman" w:cs="Arial"/>
          <w:color w:val="000000"/>
          <w:lang w:val="en-GB"/>
        </w:rPr>
        <w:t>rtën e re të larmishme</w:t>
      </w:r>
      <w:r w:rsidRPr="00157515">
        <w:rPr>
          <w:rFonts w:eastAsia="Times New Roman" w:cs="Arial"/>
          <w:color w:val="000000"/>
          <w:lang w:val="en-GB"/>
        </w:rPr>
        <w:t xml:space="preserve"> të t</w:t>
      </w:r>
      <w:r w:rsidR="00CD1FCD">
        <w:rPr>
          <w:rFonts w:eastAsia="Times New Roman" w:cs="Arial"/>
          <w:color w:val="000000"/>
          <w:lang w:val="en-GB"/>
        </w:rPr>
        <w:t>uristëve. Në fund të fundit, SME</w:t>
      </w:r>
      <w:r w:rsidRPr="00157515">
        <w:rPr>
          <w:rFonts w:eastAsia="Times New Roman" w:cs="Arial"/>
          <w:color w:val="000000"/>
          <w:lang w:val="en-GB"/>
        </w:rPr>
        <w:t>-të artizanale lokale do të përfitojnë nga rritja e pasurisë turistike dhe shërbimeve të dizajnuara posaçërisht në mbështetje të tyre. Me</w:t>
      </w:r>
      <w:r w:rsidR="00C52500">
        <w:rPr>
          <w:rFonts w:eastAsia="Times New Roman" w:cs="Arial"/>
          <w:color w:val="000000"/>
          <w:lang w:val="en-GB"/>
        </w:rPr>
        <w:t>gjithëse secili territor i p</w:t>
      </w:r>
      <w:r w:rsidR="00C53C57">
        <w:rPr>
          <w:rFonts w:eastAsia="Times New Roman" w:cs="Arial"/>
          <w:color w:val="000000"/>
          <w:lang w:val="en-GB"/>
        </w:rPr>
        <w:t>ë</w:t>
      </w:r>
      <w:r w:rsidR="00C52500">
        <w:rPr>
          <w:rFonts w:eastAsia="Times New Roman" w:cs="Arial"/>
          <w:color w:val="000000"/>
          <w:lang w:val="en-GB"/>
        </w:rPr>
        <w:t>rfshir</w:t>
      </w:r>
      <w:r w:rsidR="00C53C57">
        <w:rPr>
          <w:rFonts w:eastAsia="Times New Roman" w:cs="Arial"/>
          <w:color w:val="000000"/>
          <w:lang w:val="en-GB"/>
        </w:rPr>
        <w:t>ë</w:t>
      </w:r>
      <w:r w:rsidR="00C52500">
        <w:rPr>
          <w:rFonts w:eastAsia="Times New Roman" w:cs="Arial"/>
          <w:color w:val="000000"/>
          <w:lang w:val="en-GB"/>
        </w:rPr>
        <w:t xml:space="preserve"> </w:t>
      </w:r>
      <w:r w:rsidRPr="00157515">
        <w:rPr>
          <w:rFonts w:eastAsia="Times New Roman" w:cs="Arial"/>
          <w:color w:val="000000"/>
          <w:lang w:val="en-GB"/>
        </w:rPr>
        <w:t xml:space="preserve">karakterizohet nga veçori </w:t>
      </w:r>
      <w:r w:rsidR="00C52500">
        <w:rPr>
          <w:rFonts w:eastAsia="Times New Roman" w:cs="Arial"/>
          <w:color w:val="000000"/>
          <w:lang w:val="en-GB"/>
        </w:rPr>
        <w:t>mjedisore dhe kulturore</w:t>
      </w:r>
      <w:r w:rsidRPr="00157515">
        <w:rPr>
          <w:rFonts w:eastAsia="Times New Roman" w:cs="Arial"/>
          <w:color w:val="000000"/>
          <w:lang w:val="en-GB"/>
        </w:rPr>
        <w:t xml:space="preserve"> lokale, një qasje ndërkufitare kërkohet me</w:t>
      </w:r>
      <w:r w:rsidR="00C52500">
        <w:rPr>
          <w:rFonts w:eastAsia="Times New Roman" w:cs="Arial"/>
          <w:color w:val="000000"/>
          <w:lang w:val="en-GB"/>
        </w:rPr>
        <w:t xml:space="preserve"> patjet</w:t>
      </w:r>
      <w:r w:rsidR="00C53C57">
        <w:rPr>
          <w:rFonts w:eastAsia="Times New Roman" w:cs="Arial"/>
          <w:color w:val="000000"/>
          <w:lang w:val="en-GB"/>
        </w:rPr>
        <w:t>ë</w:t>
      </w:r>
      <w:r w:rsidR="00C52500">
        <w:rPr>
          <w:rFonts w:eastAsia="Times New Roman" w:cs="Arial"/>
          <w:color w:val="000000"/>
          <w:lang w:val="en-GB"/>
        </w:rPr>
        <w:t>r</w:t>
      </w:r>
      <w:r w:rsidRPr="00157515">
        <w:rPr>
          <w:rFonts w:eastAsia="Times New Roman" w:cs="Arial"/>
          <w:color w:val="000000"/>
          <w:lang w:val="en-GB"/>
        </w:rPr>
        <w:t>, në mënyrë që t'u jepet këtyre lojtarëve me instrumente të përbashkëta për menaxhimin dhe marketingun turistik, si dhe infrastrukturë të ngjashme për të lehtësuar hyrjen në oferta turistike.</w:t>
      </w:r>
    </w:p>
    <w:p w:rsidR="00596051" w:rsidRPr="00623D0B" w:rsidRDefault="00596051" w:rsidP="00FF7DB7">
      <w:pPr>
        <w:widowControl w:val="0"/>
        <w:autoSpaceDE w:val="0"/>
        <w:autoSpaceDN w:val="0"/>
        <w:adjustRightInd w:val="0"/>
        <w:spacing w:after="0" w:line="240" w:lineRule="auto"/>
        <w:ind w:right="-2"/>
        <w:jc w:val="both"/>
        <w:rPr>
          <w:rFonts w:cs="Arial"/>
          <w:bCs/>
          <w:color w:val="000000"/>
          <w:spacing w:val="5"/>
          <w:u w:val="single"/>
          <w:lang w:val="en-GB"/>
        </w:rPr>
      </w:pPr>
      <w:r w:rsidRPr="00623D0B">
        <w:rPr>
          <w:rFonts w:cs="Arial"/>
          <w:bCs/>
          <w:color w:val="000000"/>
          <w:spacing w:val="5"/>
          <w:u w:val="single"/>
          <w:lang w:val="en-GB"/>
        </w:rPr>
        <w:t>Partneriteti i projektit</w:t>
      </w:r>
    </w:p>
    <w:p w:rsidR="00FF7DB7" w:rsidRPr="00623D0B" w:rsidRDefault="00596051" w:rsidP="00FF7DB7">
      <w:pPr>
        <w:widowControl w:val="0"/>
        <w:autoSpaceDE w:val="0"/>
        <w:autoSpaceDN w:val="0"/>
        <w:adjustRightInd w:val="0"/>
        <w:spacing w:after="0" w:line="240" w:lineRule="auto"/>
        <w:ind w:right="-2"/>
        <w:jc w:val="both"/>
        <w:rPr>
          <w:rFonts w:cs="Arial"/>
          <w:smallCaps/>
          <w:color w:val="000000"/>
          <w:u w:val="single"/>
          <w:lang w:val="en-GB"/>
        </w:rPr>
      </w:pPr>
      <w:r w:rsidRPr="00623D0B">
        <w:rPr>
          <w:rFonts w:cs="Arial"/>
          <w:smallCaps/>
          <w:color w:val="000000"/>
          <w:u w:val="single"/>
          <w:lang w:val="en-GB"/>
        </w:rPr>
        <w:t>PARTNERI LIDER</w:t>
      </w:r>
      <w:r w:rsidR="00FF7DB7" w:rsidRPr="00623D0B">
        <w:rPr>
          <w:rFonts w:cs="Arial"/>
          <w:smallCaps/>
          <w:color w:val="000000"/>
          <w:u w:val="single"/>
          <w:lang w:val="en-GB"/>
        </w:rPr>
        <w:t xml:space="preserve">: </w:t>
      </w:r>
    </w:p>
    <w:p w:rsidR="00FF7DB7" w:rsidRPr="00623D0B" w:rsidRDefault="00596051" w:rsidP="00FF7DB7">
      <w:pPr>
        <w:widowControl w:val="0"/>
        <w:numPr>
          <w:ilvl w:val="0"/>
          <w:numId w:val="9"/>
        </w:numPr>
        <w:autoSpaceDE w:val="0"/>
        <w:autoSpaceDN w:val="0"/>
        <w:adjustRightInd w:val="0"/>
        <w:spacing w:after="0" w:line="240" w:lineRule="auto"/>
        <w:ind w:right="-2" w:hanging="578"/>
        <w:jc w:val="both"/>
        <w:rPr>
          <w:rFonts w:cs="Arial"/>
          <w:color w:val="000000"/>
          <w:lang w:val="en-GB"/>
        </w:rPr>
      </w:pPr>
      <w:r w:rsidRPr="00623D0B">
        <w:rPr>
          <w:rFonts w:cs="Arial"/>
          <w:color w:val="000000"/>
          <w:lang w:val="en-GB"/>
        </w:rPr>
        <w:t>Ministria e Kultur</w:t>
      </w:r>
      <w:r w:rsidR="00C53C57">
        <w:rPr>
          <w:rFonts w:cs="Arial"/>
          <w:color w:val="000000"/>
          <w:lang w:val="en-GB"/>
        </w:rPr>
        <w:t>ë</w:t>
      </w:r>
      <w:r w:rsidRPr="00623D0B">
        <w:rPr>
          <w:rFonts w:cs="Arial"/>
          <w:color w:val="000000"/>
          <w:lang w:val="en-GB"/>
        </w:rPr>
        <w:t>s s</w:t>
      </w:r>
      <w:r w:rsidR="00C53C57">
        <w:rPr>
          <w:rFonts w:cs="Arial"/>
          <w:color w:val="000000"/>
          <w:lang w:val="en-GB"/>
        </w:rPr>
        <w:t>ë</w:t>
      </w:r>
      <w:r w:rsidRPr="00623D0B">
        <w:rPr>
          <w:rFonts w:cs="Arial"/>
          <w:color w:val="000000"/>
          <w:lang w:val="en-GB"/>
        </w:rPr>
        <w:t xml:space="preserve"> Shqip</w:t>
      </w:r>
      <w:r w:rsidR="00C53C57">
        <w:rPr>
          <w:rFonts w:cs="Arial"/>
          <w:color w:val="000000"/>
          <w:lang w:val="en-GB"/>
        </w:rPr>
        <w:t>ë</w:t>
      </w:r>
      <w:r w:rsidRPr="00623D0B">
        <w:rPr>
          <w:rFonts w:cs="Arial"/>
          <w:color w:val="000000"/>
          <w:lang w:val="en-GB"/>
        </w:rPr>
        <w:t>ris</w:t>
      </w:r>
      <w:r w:rsidR="00C53C57">
        <w:rPr>
          <w:rFonts w:cs="Arial"/>
          <w:color w:val="000000"/>
          <w:lang w:val="en-GB"/>
        </w:rPr>
        <w:t>ë</w:t>
      </w:r>
      <w:r w:rsidR="001A1359" w:rsidRPr="00623D0B">
        <w:rPr>
          <w:rFonts w:cs="Arial"/>
          <w:color w:val="000000"/>
          <w:lang w:val="en-GB"/>
        </w:rPr>
        <w:t xml:space="preserve"> - </w:t>
      </w:r>
      <w:r w:rsidRPr="00623D0B">
        <w:rPr>
          <w:rFonts w:cs="Arial"/>
          <w:color w:val="000000"/>
          <w:lang w:val="en-GB"/>
        </w:rPr>
        <w:t>SHQIP</w:t>
      </w:r>
      <w:r w:rsidR="00C53C57">
        <w:rPr>
          <w:rFonts w:cs="Arial"/>
          <w:color w:val="000000"/>
          <w:lang w:val="en-GB"/>
        </w:rPr>
        <w:t>Ë</w:t>
      </w:r>
      <w:r w:rsidRPr="00623D0B">
        <w:rPr>
          <w:rFonts w:cs="Arial"/>
          <w:color w:val="000000"/>
          <w:lang w:val="en-GB"/>
        </w:rPr>
        <w:t>RI</w:t>
      </w:r>
    </w:p>
    <w:p w:rsidR="00FF7DB7" w:rsidRPr="00623D0B" w:rsidRDefault="00596051" w:rsidP="00FF7DB7">
      <w:pPr>
        <w:suppressAutoHyphens w:val="0"/>
        <w:autoSpaceDE w:val="0"/>
        <w:autoSpaceDN w:val="0"/>
        <w:adjustRightInd w:val="0"/>
        <w:spacing w:after="0" w:line="240" w:lineRule="auto"/>
        <w:ind w:right="-2"/>
        <w:contextualSpacing/>
        <w:jc w:val="both"/>
        <w:rPr>
          <w:rFonts w:cs="Arial"/>
          <w:smallCaps/>
          <w:color w:val="000000"/>
          <w:u w:val="single"/>
          <w:lang w:val="en-GB"/>
        </w:rPr>
      </w:pPr>
      <w:r w:rsidRPr="00623D0B">
        <w:rPr>
          <w:rFonts w:cs="Arial"/>
          <w:smallCaps/>
          <w:color w:val="000000"/>
          <w:u w:val="single"/>
          <w:lang w:val="en-GB"/>
        </w:rPr>
        <w:t>PARTNER</w:t>
      </w:r>
      <w:r w:rsidR="00C53C57">
        <w:rPr>
          <w:rFonts w:cs="Arial"/>
          <w:smallCaps/>
          <w:color w:val="000000"/>
          <w:u w:val="single"/>
          <w:lang w:val="en-GB"/>
        </w:rPr>
        <w:t>Ë</w:t>
      </w:r>
      <w:r w:rsidRPr="00623D0B">
        <w:rPr>
          <w:rFonts w:cs="Arial"/>
          <w:smallCaps/>
          <w:color w:val="000000"/>
          <w:u w:val="single"/>
          <w:lang w:val="en-GB"/>
        </w:rPr>
        <w:t>T</w:t>
      </w:r>
      <w:r w:rsidR="00FF7DB7" w:rsidRPr="00623D0B">
        <w:rPr>
          <w:rFonts w:cs="Arial"/>
          <w:smallCaps/>
          <w:color w:val="000000"/>
          <w:u w:val="single"/>
          <w:lang w:val="en-GB"/>
        </w:rPr>
        <w:t>:</w:t>
      </w:r>
    </w:p>
    <w:p w:rsidR="00FF7DB7" w:rsidRPr="00623D0B" w:rsidRDefault="00FF7DB7" w:rsidP="00FF7DB7">
      <w:pPr>
        <w:suppressAutoHyphens w:val="0"/>
        <w:autoSpaceDE w:val="0"/>
        <w:autoSpaceDN w:val="0"/>
        <w:adjustRightInd w:val="0"/>
        <w:spacing w:after="0" w:line="240" w:lineRule="auto"/>
        <w:ind w:right="-2"/>
        <w:contextualSpacing/>
        <w:jc w:val="both"/>
        <w:rPr>
          <w:rFonts w:cs="Arial"/>
          <w:color w:val="000000"/>
          <w:u w:val="single"/>
          <w:lang w:val="en-GB"/>
        </w:rPr>
      </w:pPr>
    </w:p>
    <w:p w:rsidR="00FF7DB7" w:rsidRPr="00623D0B" w:rsidRDefault="00596051" w:rsidP="00FF7DB7">
      <w:pPr>
        <w:numPr>
          <w:ilvl w:val="0"/>
          <w:numId w:val="8"/>
        </w:numPr>
        <w:spacing w:after="0" w:line="240" w:lineRule="auto"/>
        <w:contextualSpacing/>
        <w:rPr>
          <w:rFonts w:cs="Arial"/>
          <w:color w:val="000000"/>
          <w:lang w:val="en-CA"/>
        </w:rPr>
      </w:pPr>
      <w:r w:rsidRPr="00623D0B">
        <w:rPr>
          <w:rFonts w:cs="Arial"/>
          <w:color w:val="000000"/>
          <w:lang w:val="en-GB"/>
        </w:rPr>
        <w:t>Ministria e Kultur</w:t>
      </w:r>
      <w:r w:rsidR="00C53C57">
        <w:rPr>
          <w:rFonts w:cs="Arial"/>
          <w:color w:val="000000"/>
          <w:lang w:val="en-GB"/>
        </w:rPr>
        <w:t>ë</w:t>
      </w:r>
      <w:r w:rsidRPr="00623D0B">
        <w:rPr>
          <w:rFonts w:cs="Arial"/>
          <w:color w:val="000000"/>
          <w:lang w:val="en-GB"/>
        </w:rPr>
        <w:t xml:space="preserve">s </w:t>
      </w:r>
      <w:r w:rsidRPr="00623D0B">
        <w:rPr>
          <w:rFonts w:cs="Arial"/>
          <w:color w:val="000000"/>
          <w:lang w:val="en-CA"/>
        </w:rPr>
        <w:t>e Malit t</w:t>
      </w:r>
      <w:r w:rsidR="00C53C57">
        <w:rPr>
          <w:rFonts w:cs="Arial"/>
          <w:color w:val="000000"/>
          <w:lang w:val="en-CA"/>
        </w:rPr>
        <w:t>ë</w:t>
      </w:r>
      <w:r w:rsidRPr="00623D0B">
        <w:rPr>
          <w:rFonts w:cs="Arial"/>
          <w:color w:val="000000"/>
          <w:lang w:val="en-CA"/>
        </w:rPr>
        <w:t xml:space="preserve"> Zi</w:t>
      </w:r>
      <w:r w:rsidR="001A1359" w:rsidRPr="00623D0B">
        <w:rPr>
          <w:rFonts w:cs="Arial"/>
          <w:color w:val="000000"/>
          <w:lang w:val="en-CA"/>
        </w:rPr>
        <w:t xml:space="preserve">– </w:t>
      </w:r>
      <w:r w:rsidRPr="00623D0B">
        <w:rPr>
          <w:rFonts w:cs="Arial"/>
          <w:color w:val="000000"/>
          <w:lang w:val="en-CA"/>
        </w:rPr>
        <w:t>MALI I ZI</w:t>
      </w:r>
    </w:p>
    <w:p w:rsidR="001A1359" w:rsidRPr="00623D0B" w:rsidRDefault="00623D0B" w:rsidP="00FF7DB7">
      <w:pPr>
        <w:numPr>
          <w:ilvl w:val="0"/>
          <w:numId w:val="8"/>
        </w:numPr>
        <w:spacing w:after="0" w:line="240" w:lineRule="auto"/>
        <w:contextualSpacing/>
        <w:rPr>
          <w:rFonts w:cs="Arial"/>
          <w:color w:val="000000"/>
          <w:lang w:val="en-CA"/>
        </w:rPr>
      </w:pPr>
      <w:r w:rsidRPr="00623D0B">
        <w:rPr>
          <w:rFonts w:cs="Arial"/>
          <w:color w:val="000000"/>
          <w:lang w:val="en-CA"/>
        </w:rPr>
        <w:t xml:space="preserve">Promovimi i agjencisë Puglia </w:t>
      </w:r>
      <w:r w:rsidR="00596051" w:rsidRPr="00623D0B">
        <w:rPr>
          <w:rFonts w:cs="Arial"/>
          <w:color w:val="000000"/>
          <w:lang w:val="en-CA"/>
        </w:rPr>
        <w:t>- ITALIA</w:t>
      </w:r>
    </w:p>
    <w:p w:rsidR="001A1359" w:rsidRPr="00623D0B" w:rsidRDefault="00623D0B" w:rsidP="00FF7DB7">
      <w:pPr>
        <w:numPr>
          <w:ilvl w:val="0"/>
          <w:numId w:val="8"/>
        </w:numPr>
        <w:spacing w:after="0" w:line="240" w:lineRule="auto"/>
        <w:contextualSpacing/>
        <w:rPr>
          <w:rFonts w:cs="Arial"/>
          <w:color w:val="000000"/>
          <w:lang w:val="en-CA"/>
        </w:rPr>
      </w:pPr>
      <w:r w:rsidRPr="00623D0B">
        <w:rPr>
          <w:rFonts w:cs="Arial"/>
          <w:color w:val="000000"/>
          <w:lang w:val="en-CA"/>
        </w:rPr>
        <w:t xml:space="preserve">Instituti i Kërkimeve Urbane </w:t>
      </w:r>
      <w:r w:rsidR="001A1359" w:rsidRPr="00623D0B">
        <w:rPr>
          <w:rFonts w:cs="Arial"/>
          <w:color w:val="000000"/>
          <w:lang w:val="en-CA"/>
        </w:rPr>
        <w:t xml:space="preserve">– </w:t>
      </w:r>
      <w:r w:rsidR="00596051" w:rsidRPr="00623D0B">
        <w:rPr>
          <w:rFonts w:cs="Arial"/>
          <w:color w:val="000000"/>
          <w:lang w:val="en-GB"/>
        </w:rPr>
        <w:t>SHQIP</w:t>
      </w:r>
      <w:r w:rsidR="00C53C57">
        <w:rPr>
          <w:rFonts w:cs="Arial"/>
          <w:color w:val="000000"/>
          <w:lang w:val="en-GB"/>
        </w:rPr>
        <w:t>Ë</w:t>
      </w:r>
      <w:r w:rsidR="00596051" w:rsidRPr="00623D0B">
        <w:rPr>
          <w:rFonts w:cs="Arial"/>
          <w:color w:val="000000"/>
          <w:lang w:val="en-GB"/>
        </w:rPr>
        <w:t>RI</w:t>
      </w:r>
    </w:p>
    <w:p w:rsidR="001A1359" w:rsidRPr="00623D0B" w:rsidRDefault="00623D0B" w:rsidP="00FF7DB7">
      <w:pPr>
        <w:numPr>
          <w:ilvl w:val="0"/>
          <w:numId w:val="8"/>
        </w:numPr>
        <w:spacing w:after="0" w:line="240" w:lineRule="auto"/>
        <w:contextualSpacing/>
        <w:rPr>
          <w:rFonts w:cs="Arial"/>
          <w:color w:val="000000"/>
          <w:lang w:val="en-US"/>
        </w:rPr>
      </w:pPr>
      <w:r w:rsidRPr="00623D0B">
        <w:rPr>
          <w:rFonts w:cs="Arial"/>
          <w:color w:val="000000"/>
          <w:lang w:val="en-US"/>
        </w:rPr>
        <w:t xml:space="preserve">Konfederata Kombëtare e Artizanatit dhe Shoqata e ndërmarrjeve të vogla dhe të mesme Provinca Bari </w:t>
      </w:r>
      <w:r w:rsidR="00596051" w:rsidRPr="00623D0B">
        <w:rPr>
          <w:rFonts w:cs="Arial"/>
          <w:color w:val="000000"/>
          <w:lang w:val="en-US"/>
        </w:rPr>
        <w:t>- ITALIA</w:t>
      </w:r>
    </w:p>
    <w:p w:rsidR="00FF7DB7" w:rsidRPr="00623D0B" w:rsidRDefault="00623D0B" w:rsidP="00FF7DB7">
      <w:pPr>
        <w:suppressAutoHyphens w:val="0"/>
        <w:autoSpaceDE w:val="0"/>
        <w:autoSpaceDN w:val="0"/>
        <w:adjustRightInd w:val="0"/>
        <w:spacing w:after="0" w:line="240" w:lineRule="auto"/>
        <w:ind w:right="-2"/>
        <w:contextualSpacing/>
        <w:jc w:val="both"/>
        <w:rPr>
          <w:rFonts w:cs="Arial"/>
          <w:color w:val="000000"/>
          <w:lang w:val="en-GB"/>
        </w:rPr>
      </w:pPr>
      <w:r w:rsidRPr="00623D0B">
        <w:rPr>
          <w:rFonts w:cs="Arial"/>
          <w:smallCaps/>
          <w:color w:val="000000"/>
          <w:u w:val="single"/>
          <w:lang w:val="en-GB"/>
        </w:rPr>
        <w:t>PARTNER</w:t>
      </w:r>
      <w:r w:rsidR="00C53C57">
        <w:rPr>
          <w:rFonts w:cs="Arial"/>
          <w:smallCaps/>
          <w:color w:val="000000"/>
          <w:u w:val="single"/>
          <w:lang w:val="en-GB"/>
        </w:rPr>
        <w:t>Ë</w:t>
      </w:r>
      <w:r w:rsidRPr="00623D0B">
        <w:rPr>
          <w:rFonts w:cs="Arial"/>
          <w:smallCaps/>
          <w:color w:val="000000"/>
          <w:u w:val="single"/>
          <w:lang w:val="en-GB"/>
        </w:rPr>
        <w:t>T E ASOCIUAR</w:t>
      </w:r>
      <w:r w:rsidR="00FF7DB7" w:rsidRPr="00623D0B">
        <w:rPr>
          <w:rFonts w:cs="Arial"/>
          <w:smallCaps/>
          <w:color w:val="000000"/>
          <w:u w:val="single"/>
          <w:lang w:val="en-GB"/>
        </w:rPr>
        <w:t>:</w:t>
      </w:r>
    </w:p>
    <w:p w:rsidR="001A1359" w:rsidRPr="00623D0B" w:rsidRDefault="00623D0B" w:rsidP="001A1359">
      <w:pPr>
        <w:numPr>
          <w:ilvl w:val="0"/>
          <w:numId w:val="8"/>
        </w:numPr>
        <w:suppressAutoHyphens w:val="0"/>
        <w:autoSpaceDE w:val="0"/>
        <w:autoSpaceDN w:val="0"/>
        <w:adjustRightInd w:val="0"/>
        <w:spacing w:after="0" w:line="240" w:lineRule="auto"/>
        <w:ind w:right="-2"/>
        <w:contextualSpacing/>
        <w:jc w:val="both"/>
        <w:rPr>
          <w:rFonts w:cs="Arial"/>
          <w:b/>
          <w:color w:val="000000"/>
          <w:lang w:val="en-US"/>
        </w:rPr>
      </w:pPr>
      <w:r w:rsidRPr="00623D0B">
        <w:rPr>
          <w:rFonts w:cs="Arial"/>
          <w:color w:val="000000"/>
          <w:lang w:val="en-US"/>
        </w:rPr>
        <w:t xml:space="preserve">Unioni i Komunave të Malit të Zi </w:t>
      </w:r>
      <w:r w:rsidR="001A1359" w:rsidRPr="00623D0B">
        <w:rPr>
          <w:rFonts w:cs="Arial"/>
          <w:color w:val="000000"/>
          <w:lang w:val="en-US"/>
        </w:rPr>
        <w:t xml:space="preserve">– </w:t>
      </w:r>
      <w:r w:rsidRPr="00623D0B">
        <w:rPr>
          <w:rFonts w:cs="Arial"/>
          <w:color w:val="000000"/>
          <w:lang w:val="en-CA"/>
        </w:rPr>
        <w:t>MALI I ZI</w:t>
      </w:r>
    </w:p>
    <w:p w:rsidR="001A1359" w:rsidRPr="00623D0B" w:rsidRDefault="00623D0B" w:rsidP="001A1359">
      <w:pPr>
        <w:numPr>
          <w:ilvl w:val="0"/>
          <w:numId w:val="8"/>
        </w:numPr>
        <w:suppressAutoHyphens w:val="0"/>
        <w:autoSpaceDE w:val="0"/>
        <w:autoSpaceDN w:val="0"/>
        <w:adjustRightInd w:val="0"/>
        <w:spacing w:after="0" w:line="240" w:lineRule="auto"/>
        <w:ind w:right="-2"/>
        <w:contextualSpacing/>
        <w:jc w:val="both"/>
        <w:rPr>
          <w:rFonts w:cs="Arial"/>
          <w:b/>
          <w:color w:val="000000"/>
          <w:lang w:val="en-US"/>
        </w:rPr>
      </w:pPr>
      <w:r w:rsidRPr="00623D0B">
        <w:rPr>
          <w:rFonts w:cs="Arial"/>
          <w:bCs/>
          <w:color w:val="000000"/>
          <w:lang w:val="en-US"/>
        </w:rPr>
        <w:t xml:space="preserve">Qarku Puglia </w:t>
      </w:r>
      <w:r w:rsidR="001A1359" w:rsidRPr="00623D0B">
        <w:rPr>
          <w:rFonts w:cs="Arial"/>
          <w:bCs/>
          <w:color w:val="000000"/>
          <w:lang w:val="en-US"/>
        </w:rPr>
        <w:t>–</w:t>
      </w:r>
      <w:r w:rsidRPr="00623D0B">
        <w:rPr>
          <w:rFonts w:cs="Arial"/>
          <w:bCs/>
          <w:color w:val="000000"/>
          <w:lang w:val="en-US"/>
        </w:rPr>
        <w:t>Departamenti i Turizmit, Ekonomis</w:t>
      </w:r>
      <w:r w:rsidR="00C53C57">
        <w:rPr>
          <w:rFonts w:cs="Arial"/>
          <w:bCs/>
          <w:color w:val="000000"/>
          <w:lang w:val="en-US"/>
        </w:rPr>
        <w:t>ë</w:t>
      </w:r>
      <w:r w:rsidRPr="00623D0B">
        <w:rPr>
          <w:rFonts w:cs="Arial"/>
          <w:bCs/>
          <w:color w:val="000000"/>
          <w:lang w:val="en-US"/>
        </w:rPr>
        <w:t>, Kulturës dhe Valorizimit t</w:t>
      </w:r>
      <w:r w:rsidR="00C53C57">
        <w:rPr>
          <w:rFonts w:cs="Arial"/>
          <w:bCs/>
          <w:color w:val="000000"/>
          <w:lang w:val="en-US"/>
        </w:rPr>
        <w:t>ë</w:t>
      </w:r>
      <w:r w:rsidRPr="00623D0B">
        <w:rPr>
          <w:rFonts w:cs="Arial"/>
          <w:bCs/>
          <w:color w:val="000000"/>
          <w:lang w:val="en-US"/>
        </w:rPr>
        <w:t xml:space="preserve"> Territorit</w:t>
      </w:r>
      <w:r w:rsidR="001A1359" w:rsidRPr="00623D0B">
        <w:rPr>
          <w:rFonts w:cs="Arial"/>
          <w:bCs/>
          <w:color w:val="000000"/>
          <w:lang w:val="en-US"/>
        </w:rPr>
        <w:t xml:space="preserve"> – </w:t>
      </w:r>
      <w:r w:rsidRPr="00623D0B">
        <w:rPr>
          <w:rFonts w:cs="Arial"/>
          <w:color w:val="000000"/>
          <w:lang w:val="en-US"/>
        </w:rPr>
        <w:t>ITALIA</w:t>
      </w:r>
    </w:p>
    <w:p w:rsidR="00E30950" w:rsidRDefault="00E30950" w:rsidP="00FF7DB7">
      <w:pPr>
        <w:spacing w:after="0" w:line="240" w:lineRule="auto"/>
        <w:ind w:right="-2"/>
        <w:jc w:val="both"/>
        <w:rPr>
          <w:rFonts w:cs="Arial"/>
          <w:b/>
          <w:color w:val="000000"/>
          <w:lang w:val="en-GB"/>
        </w:rPr>
      </w:pPr>
    </w:p>
    <w:p w:rsidR="00FF7DB7" w:rsidRPr="00FF7DB7" w:rsidRDefault="00C52500" w:rsidP="00FF7DB7">
      <w:pPr>
        <w:spacing w:after="0" w:line="240" w:lineRule="auto"/>
        <w:ind w:right="-2"/>
        <w:jc w:val="both"/>
        <w:rPr>
          <w:rFonts w:cs="Arial"/>
          <w:b/>
          <w:color w:val="000000"/>
          <w:lang w:val="en-GB"/>
        </w:rPr>
      </w:pPr>
      <w:r w:rsidRPr="00C52500">
        <w:rPr>
          <w:rFonts w:cs="Arial"/>
          <w:b/>
          <w:color w:val="000000"/>
          <w:lang w:val="en-GB"/>
        </w:rPr>
        <w:t>AKTIVITETE SPECIFIKE FILLESTARE</w:t>
      </w:r>
    </w:p>
    <w:p w:rsidR="00596051" w:rsidRPr="00596051" w:rsidRDefault="00596051" w:rsidP="00596051">
      <w:pPr>
        <w:suppressAutoHyphens w:val="0"/>
        <w:autoSpaceDE w:val="0"/>
        <w:autoSpaceDN w:val="0"/>
        <w:adjustRightInd w:val="0"/>
        <w:spacing w:after="0" w:line="240" w:lineRule="auto"/>
        <w:jc w:val="both"/>
        <w:rPr>
          <w:rFonts w:cs="Arial"/>
          <w:color w:val="000000"/>
          <w:lang w:val="en-GB"/>
        </w:rPr>
      </w:pPr>
      <w:r w:rsidRPr="00596051">
        <w:rPr>
          <w:rFonts w:cs="Arial"/>
          <w:color w:val="000000"/>
          <w:lang w:val="en-GB"/>
        </w:rPr>
        <w:lastRenderedPageBreak/>
        <w:t>Ndër aktivitetet e tjera të projektit, paketa e punës n.3 (</w:t>
      </w:r>
      <w:r w:rsidR="00BA5911">
        <w:rPr>
          <w:rFonts w:cs="Arial"/>
          <w:color w:val="000000"/>
          <w:lang w:val="en-GB"/>
        </w:rPr>
        <w:t>W</w:t>
      </w:r>
      <w:r w:rsidRPr="00596051">
        <w:rPr>
          <w:rFonts w:cs="Arial"/>
          <w:color w:val="000000"/>
          <w:lang w:val="en-GB"/>
        </w:rPr>
        <w:t>PT3) - ZHVILLIMI I QËNDRUESHËM</w:t>
      </w:r>
      <w:r>
        <w:rPr>
          <w:rFonts w:cs="Arial"/>
          <w:color w:val="000000"/>
          <w:lang w:val="en-GB"/>
        </w:rPr>
        <w:t xml:space="preserve"> I</w:t>
      </w:r>
      <w:r w:rsidRPr="00596051">
        <w:rPr>
          <w:rFonts w:cs="Arial"/>
          <w:color w:val="000000"/>
          <w:lang w:val="en-GB"/>
        </w:rPr>
        <w:t xml:space="preserve"> </w:t>
      </w:r>
      <w:r>
        <w:rPr>
          <w:rFonts w:cs="Arial"/>
          <w:color w:val="000000"/>
          <w:lang w:val="en-GB"/>
        </w:rPr>
        <w:t>TURIZMIT</w:t>
      </w:r>
      <w:r w:rsidRPr="00596051">
        <w:rPr>
          <w:rFonts w:cs="Arial"/>
          <w:color w:val="000000"/>
          <w:lang w:val="en-GB"/>
        </w:rPr>
        <w:t xml:space="preserve"> DHE V</w:t>
      </w:r>
      <w:r>
        <w:rPr>
          <w:rFonts w:cs="Arial"/>
          <w:color w:val="000000"/>
          <w:lang w:val="en-GB"/>
        </w:rPr>
        <w:t>ALORIZ</w:t>
      </w:r>
      <w:r w:rsidRPr="00596051">
        <w:rPr>
          <w:rFonts w:cs="Arial"/>
          <w:color w:val="000000"/>
          <w:lang w:val="en-GB"/>
        </w:rPr>
        <w:t>IMI KULTUROR ka për qëllim të vlerësojë ter</w:t>
      </w:r>
      <w:r w:rsidR="00CC3E40">
        <w:rPr>
          <w:rFonts w:cs="Arial"/>
          <w:color w:val="000000"/>
          <w:lang w:val="en-GB"/>
        </w:rPr>
        <w:t>ritorin e projektit dhe të ndaj</w:t>
      </w:r>
      <w:r w:rsidRPr="00596051">
        <w:rPr>
          <w:rFonts w:cs="Arial"/>
          <w:color w:val="000000"/>
          <w:lang w:val="en-GB"/>
        </w:rPr>
        <w:t>ë gjerësisht trashëgiminë kulturore dhe shenjat territoriale për të mbështetur promovimin turistik të destinacioneve më pak të njohura. Për më tepë</w:t>
      </w:r>
      <w:r w:rsidR="00CC3E40">
        <w:rPr>
          <w:rFonts w:cs="Arial"/>
          <w:color w:val="000000"/>
          <w:lang w:val="en-GB"/>
        </w:rPr>
        <w:t xml:space="preserve">r, </w:t>
      </w:r>
      <w:proofErr w:type="gramStart"/>
      <w:r w:rsidR="00CC3E40">
        <w:rPr>
          <w:rFonts w:cs="Arial"/>
          <w:color w:val="000000"/>
          <w:lang w:val="en-GB"/>
        </w:rPr>
        <w:t>brenda</w:t>
      </w:r>
      <w:proofErr w:type="gramEnd"/>
      <w:r w:rsidR="00CC3E40">
        <w:rPr>
          <w:rFonts w:cs="Arial"/>
          <w:color w:val="000000"/>
          <w:lang w:val="en-GB"/>
        </w:rPr>
        <w:t xml:space="preserve"> kësaj Pakete Pune </w:t>
      </w:r>
      <w:r w:rsidRPr="00596051">
        <w:rPr>
          <w:rFonts w:cs="Arial"/>
          <w:color w:val="000000"/>
          <w:lang w:val="en-GB"/>
        </w:rPr>
        <w:t xml:space="preserve">do të prodhohet libër me tregime të shkurtra ku përfshihen autorë vendas të cilët do të vlerësojnë territorin e përzgjedhur në kontekstin e këtij projekti me anë të </w:t>
      </w:r>
      <w:r w:rsidR="00CC3E40">
        <w:rPr>
          <w:rFonts w:cs="Arial"/>
          <w:color w:val="000000"/>
          <w:lang w:val="en-GB"/>
        </w:rPr>
        <w:t>rr</w:t>
      </w:r>
      <w:r w:rsidR="00C53C57">
        <w:rPr>
          <w:rFonts w:cs="Arial"/>
          <w:color w:val="000000"/>
          <w:lang w:val="en-GB"/>
        </w:rPr>
        <w:t>ë</w:t>
      </w:r>
      <w:r w:rsidR="00CC3E40">
        <w:rPr>
          <w:rFonts w:cs="Arial"/>
          <w:color w:val="000000"/>
          <w:lang w:val="en-GB"/>
        </w:rPr>
        <w:t>fimit</w:t>
      </w:r>
      <w:r w:rsidRPr="00596051">
        <w:rPr>
          <w:rFonts w:cs="Arial"/>
          <w:color w:val="000000"/>
          <w:lang w:val="en-GB"/>
        </w:rPr>
        <w:t xml:space="preserve"> të tregimeve me qëllim të shpërndarjes së informacionit në mënyrë efektive dhe adekuate.</w:t>
      </w:r>
    </w:p>
    <w:p w:rsidR="00FA5D58" w:rsidRDefault="00596051" w:rsidP="00596051">
      <w:pPr>
        <w:suppressAutoHyphens w:val="0"/>
        <w:autoSpaceDE w:val="0"/>
        <w:autoSpaceDN w:val="0"/>
        <w:adjustRightInd w:val="0"/>
        <w:spacing w:after="0" w:line="240" w:lineRule="auto"/>
        <w:jc w:val="both"/>
        <w:rPr>
          <w:rFonts w:cs="Arial"/>
          <w:color w:val="000000"/>
          <w:lang w:val="en-GB"/>
        </w:rPr>
      </w:pPr>
      <w:r w:rsidRPr="00596051">
        <w:rPr>
          <w:rFonts w:cs="Arial"/>
          <w:color w:val="000000"/>
          <w:lang w:val="en-GB"/>
        </w:rPr>
        <w:t xml:space="preserve">Shkrimtarët e përfshirë në këtë aktivitet do të jenë përgjegjës për krijimin e tregimeve të shkurtra të cilat më pas do të </w:t>
      </w:r>
      <w:r w:rsidR="00CC3E40">
        <w:rPr>
          <w:rFonts w:cs="Arial"/>
          <w:color w:val="000000"/>
          <w:lang w:val="en-GB"/>
        </w:rPr>
        <w:t>p</w:t>
      </w:r>
      <w:r w:rsidR="00C53C57">
        <w:rPr>
          <w:rFonts w:cs="Arial"/>
          <w:color w:val="000000"/>
          <w:lang w:val="en-GB"/>
        </w:rPr>
        <w:t>ë</w:t>
      </w:r>
      <w:r w:rsidR="00CC3E40">
        <w:rPr>
          <w:rFonts w:cs="Arial"/>
          <w:color w:val="000000"/>
          <w:lang w:val="en-GB"/>
        </w:rPr>
        <w:t>rfshihen</w:t>
      </w:r>
      <w:r w:rsidRPr="00596051">
        <w:rPr>
          <w:rFonts w:cs="Arial"/>
          <w:color w:val="000000"/>
          <w:lang w:val="en-GB"/>
        </w:rPr>
        <w:t xml:space="preserve"> në librin me tregime të shkurtra i cili përfshin të</w:t>
      </w:r>
      <w:r w:rsidR="00623D0B">
        <w:rPr>
          <w:rFonts w:cs="Arial"/>
          <w:color w:val="000000"/>
          <w:lang w:val="en-GB"/>
        </w:rPr>
        <w:t xml:space="preserve"> gjitha tregimet e mbledhura p</w:t>
      </w:r>
      <w:r w:rsidR="00C53C57">
        <w:rPr>
          <w:rFonts w:cs="Arial"/>
          <w:color w:val="000000"/>
          <w:lang w:val="en-GB"/>
        </w:rPr>
        <w:t>ë</w:t>
      </w:r>
      <w:r w:rsidR="00623D0B">
        <w:rPr>
          <w:rFonts w:cs="Arial"/>
          <w:color w:val="000000"/>
          <w:lang w:val="en-GB"/>
        </w:rPr>
        <w:t xml:space="preserve">r </w:t>
      </w:r>
      <w:r w:rsidRPr="00596051">
        <w:rPr>
          <w:rFonts w:cs="Arial"/>
          <w:color w:val="000000"/>
          <w:lang w:val="en-GB"/>
        </w:rPr>
        <w:t xml:space="preserve">të gjitha vendet e përfshira në projektin HAMLET. Shkrimtarët e zgjedhur do të shqyrtojnë tiparet e territorit të tyre, trashëgiminë kulturore dhe traditat. Rezultatet e një </w:t>
      </w:r>
      <w:r w:rsidR="00623D0B">
        <w:rPr>
          <w:rFonts w:cs="Arial"/>
          <w:color w:val="000000"/>
          <w:lang w:val="en-GB"/>
        </w:rPr>
        <w:t xml:space="preserve">thellimi të tillë do të kenë si bazë krijimin e </w:t>
      </w:r>
      <w:r w:rsidRPr="00596051">
        <w:rPr>
          <w:rFonts w:cs="Arial"/>
          <w:color w:val="000000"/>
          <w:lang w:val="en-GB"/>
        </w:rPr>
        <w:t>30 tregimeve të shkurt</w:t>
      </w:r>
      <w:r w:rsidR="00623D0B">
        <w:rPr>
          <w:rFonts w:cs="Arial"/>
          <w:color w:val="000000"/>
          <w:lang w:val="en-GB"/>
        </w:rPr>
        <w:t>ra (10 për secilin vend pjes</w:t>
      </w:r>
      <w:r w:rsidR="00C53C57">
        <w:rPr>
          <w:rFonts w:cs="Arial"/>
          <w:color w:val="000000"/>
          <w:lang w:val="en-GB"/>
        </w:rPr>
        <w:t>ë</w:t>
      </w:r>
      <w:r w:rsidRPr="00596051">
        <w:rPr>
          <w:rFonts w:cs="Arial"/>
          <w:color w:val="000000"/>
          <w:lang w:val="en-GB"/>
        </w:rPr>
        <w:t xml:space="preserve"> e Programit) në të cilat shkrimtarët do të nxjerrin në pah tiparet lokale të qyteteve ose fshatrave të caktuar që ata kanë zbuluar. Tregimet e shkurtra do të mblidhen në një libër unik për t'u shpërndarë në të gjithë zonën e Programit. Për të lehtësuar të kuptuarit dhe kënaqësinë e tregimit nga turistët ndërkombëtarë dhe qytetarët e zonës së Programit, libri do të përmbajë 2 versione të çdo tregimi (në gjuhën origjinale lokale në të cilën është shkruar dhe në anglisht). Duhet të theksohet se shkrimtarët që do të jenë pjesë e këtij projekti, do të kenë mundësinë në fund të projektit të jenë pjesë e Festivalit Adriatik në Shqipëri, Mal të Zi dhe Itali, i cili është një ngjarje që synon përhapjen dhe promovimi i arritjeve të projektit HAMLET.</w:t>
      </w:r>
    </w:p>
    <w:p w:rsidR="000172B0" w:rsidRPr="000172B0" w:rsidRDefault="000172B0" w:rsidP="000172B0">
      <w:pPr>
        <w:suppressAutoHyphens w:val="0"/>
        <w:spacing w:after="0" w:line="240" w:lineRule="auto"/>
        <w:ind w:right="-2"/>
        <w:jc w:val="both"/>
        <w:rPr>
          <w:rFonts w:cs="Arial"/>
          <w:color w:val="000000"/>
          <w:lang w:val="en-GB"/>
        </w:rPr>
      </w:pPr>
      <w:r w:rsidRPr="000172B0">
        <w:rPr>
          <w:rFonts w:cs="Arial"/>
          <w:color w:val="000000"/>
          <w:lang w:val="en-GB"/>
        </w:rPr>
        <w:t xml:space="preserve">Aktivitetet e mëposhtme do të zbatohen </w:t>
      </w:r>
      <w:proofErr w:type="gramStart"/>
      <w:r w:rsidRPr="000172B0">
        <w:rPr>
          <w:rFonts w:cs="Arial"/>
          <w:color w:val="000000"/>
          <w:lang w:val="en-GB"/>
        </w:rPr>
        <w:t>brenda</w:t>
      </w:r>
      <w:proofErr w:type="gramEnd"/>
      <w:r w:rsidRPr="000172B0">
        <w:rPr>
          <w:rFonts w:cs="Arial"/>
          <w:color w:val="000000"/>
          <w:lang w:val="en-GB"/>
        </w:rPr>
        <w:t xml:space="preserve"> këtij </w:t>
      </w:r>
      <w:r w:rsidR="00BA5911">
        <w:rPr>
          <w:rFonts w:cs="Arial"/>
          <w:color w:val="000000"/>
          <w:lang w:val="en-GB"/>
        </w:rPr>
        <w:t>W</w:t>
      </w:r>
      <w:r w:rsidRPr="000172B0">
        <w:rPr>
          <w:rFonts w:cs="Arial"/>
          <w:color w:val="000000"/>
          <w:lang w:val="en-GB"/>
        </w:rPr>
        <w:t>P:</w:t>
      </w:r>
    </w:p>
    <w:p w:rsidR="000172B0" w:rsidRPr="000172B0" w:rsidRDefault="000172B0" w:rsidP="000172B0">
      <w:pPr>
        <w:pStyle w:val="ListParagraph"/>
        <w:numPr>
          <w:ilvl w:val="1"/>
          <w:numId w:val="9"/>
        </w:numPr>
        <w:suppressAutoHyphens w:val="0"/>
        <w:spacing w:after="0" w:line="240" w:lineRule="auto"/>
        <w:ind w:left="360" w:right="-2"/>
        <w:jc w:val="both"/>
        <w:rPr>
          <w:rFonts w:cs="Arial"/>
          <w:color w:val="000000"/>
          <w:lang w:val="en-GB"/>
        </w:rPr>
      </w:pPr>
      <w:r w:rsidRPr="000172B0">
        <w:rPr>
          <w:rFonts w:cs="Arial"/>
          <w:color w:val="000000"/>
          <w:lang w:val="en-GB"/>
        </w:rPr>
        <w:t>Diversifikimi i destinacioneve turistike</w:t>
      </w:r>
    </w:p>
    <w:p w:rsidR="000172B0" w:rsidRPr="000172B0" w:rsidRDefault="000172B0" w:rsidP="000172B0">
      <w:pPr>
        <w:pStyle w:val="ListParagraph"/>
        <w:numPr>
          <w:ilvl w:val="1"/>
          <w:numId w:val="9"/>
        </w:numPr>
        <w:suppressAutoHyphens w:val="0"/>
        <w:spacing w:after="0" w:line="240" w:lineRule="auto"/>
        <w:ind w:left="360" w:right="-2"/>
        <w:jc w:val="both"/>
        <w:rPr>
          <w:rFonts w:cs="Arial"/>
          <w:color w:val="000000"/>
          <w:lang w:val="en-GB"/>
        </w:rPr>
      </w:pPr>
      <w:r w:rsidRPr="000172B0">
        <w:rPr>
          <w:rFonts w:cs="Arial"/>
          <w:color w:val="000000"/>
          <w:lang w:val="en-GB"/>
        </w:rPr>
        <w:t>Shërbime për të mbështetur prodhimin lokal artizanal</w:t>
      </w:r>
    </w:p>
    <w:p w:rsidR="000172B0" w:rsidRPr="000172B0" w:rsidRDefault="000172B0" w:rsidP="000172B0">
      <w:pPr>
        <w:pStyle w:val="ListParagraph"/>
        <w:numPr>
          <w:ilvl w:val="1"/>
          <w:numId w:val="9"/>
        </w:numPr>
        <w:suppressAutoHyphens w:val="0"/>
        <w:spacing w:after="0" w:line="240" w:lineRule="auto"/>
        <w:ind w:left="360" w:right="-2"/>
        <w:jc w:val="both"/>
        <w:rPr>
          <w:rFonts w:cs="Arial"/>
          <w:color w:val="000000"/>
          <w:lang w:val="en-GB"/>
        </w:rPr>
      </w:pPr>
      <w:r w:rsidRPr="000172B0">
        <w:rPr>
          <w:rFonts w:cs="Arial"/>
          <w:color w:val="000000"/>
          <w:lang w:val="en-GB"/>
        </w:rPr>
        <w:t>Vlerësimi i territorit përmes tregimit të shkurtër</w:t>
      </w:r>
    </w:p>
    <w:p w:rsidR="00FF7DB7" w:rsidRPr="000172B0" w:rsidRDefault="000172B0" w:rsidP="000172B0">
      <w:pPr>
        <w:pStyle w:val="ListParagraph"/>
        <w:numPr>
          <w:ilvl w:val="1"/>
          <w:numId w:val="9"/>
        </w:numPr>
        <w:suppressAutoHyphens w:val="0"/>
        <w:spacing w:after="0" w:line="240" w:lineRule="auto"/>
        <w:ind w:left="360" w:right="-2"/>
        <w:jc w:val="both"/>
        <w:rPr>
          <w:rFonts w:cs="Arial"/>
          <w:color w:val="000000"/>
          <w:lang w:val="en-GB"/>
        </w:rPr>
      </w:pPr>
      <w:r w:rsidRPr="000172B0">
        <w:rPr>
          <w:rFonts w:cs="Arial"/>
          <w:color w:val="000000"/>
          <w:lang w:val="en-GB"/>
        </w:rPr>
        <w:t>Organizimi i Festivalit Adriatik</w:t>
      </w:r>
    </w:p>
    <w:p w:rsidR="000172B0" w:rsidRPr="00FF7DB7" w:rsidRDefault="000172B0" w:rsidP="000172B0">
      <w:pPr>
        <w:suppressAutoHyphens w:val="0"/>
        <w:spacing w:after="0" w:line="240" w:lineRule="auto"/>
        <w:ind w:right="-2"/>
        <w:jc w:val="both"/>
        <w:rPr>
          <w:rFonts w:cs="Arial"/>
          <w:b/>
          <w:bCs/>
          <w:color w:val="000000"/>
          <w:lang w:val="en-GB"/>
        </w:rPr>
      </w:pPr>
    </w:p>
    <w:p w:rsidR="006B09F8" w:rsidRDefault="000172B0" w:rsidP="00FF7DB7">
      <w:pPr>
        <w:suppressAutoHyphens w:val="0"/>
        <w:spacing w:after="0" w:line="240" w:lineRule="auto"/>
        <w:ind w:right="-2"/>
        <w:jc w:val="both"/>
        <w:rPr>
          <w:rFonts w:cs="Arial"/>
          <w:b/>
          <w:bCs/>
          <w:color w:val="000000"/>
          <w:lang w:val="en-GB"/>
        </w:rPr>
      </w:pPr>
      <w:r w:rsidRPr="000172B0">
        <w:rPr>
          <w:rFonts w:cs="Arial"/>
          <w:b/>
          <w:bCs/>
          <w:color w:val="000000"/>
          <w:lang w:val="en-GB"/>
        </w:rPr>
        <w:t>SUBJEKTI I THIRRJES</w:t>
      </w:r>
    </w:p>
    <w:p w:rsidR="000172B0" w:rsidRPr="00FF7DB7" w:rsidRDefault="000172B0" w:rsidP="00FF7DB7">
      <w:pPr>
        <w:suppressAutoHyphens w:val="0"/>
        <w:spacing w:after="0" w:line="240" w:lineRule="auto"/>
        <w:ind w:right="-2"/>
        <w:jc w:val="both"/>
        <w:rPr>
          <w:rFonts w:cs="Arial"/>
          <w:color w:val="000000"/>
          <w:lang w:val="en-GB"/>
        </w:rPr>
      </w:pPr>
    </w:p>
    <w:p w:rsidR="000172B0" w:rsidRPr="000172B0" w:rsidRDefault="000172B0" w:rsidP="000172B0">
      <w:pPr>
        <w:suppressAutoHyphens w:val="0"/>
        <w:spacing w:after="0" w:line="240" w:lineRule="auto"/>
        <w:ind w:right="-2"/>
        <w:jc w:val="both"/>
        <w:rPr>
          <w:rFonts w:cs="Arial"/>
          <w:color w:val="000000"/>
          <w:lang w:val="en-GB"/>
        </w:rPr>
      </w:pPr>
      <w:r w:rsidRPr="000172B0">
        <w:rPr>
          <w:rFonts w:cs="Arial"/>
          <w:color w:val="000000"/>
          <w:lang w:val="en-GB"/>
        </w:rPr>
        <w:t>Kjo thirrje synon të zgjedhë 30 shkrimtarë, në veçanti:</w:t>
      </w:r>
    </w:p>
    <w:p w:rsidR="000172B0" w:rsidRPr="000172B0" w:rsidRDefault="000172B0" w:rsidP="000172B0">
      <w:pPr>
        <w:suppressAutoHyphens w:val="0"/>
        <w:spacing w:after="0" w:line="240" w:lineRule="auto"/>
        <w:ind w:right="-2"/>
        <w:jc w:val="both"/>
        <w:rPr>
          <w:rFonts w:cs="Arial"/>
          <w:color w:val="000000"/>
          <w:lang w:val="en-GB"/>
        </w:rPr>
      </w:pPr>
      <w:r w:rsidRPr="000172B0">
        <w:rPr>
          <w:rFonts w:cs="Arial"/>
          <w:color w:val="000000"/>
          <w:lang w:val="en-GB"/>
        </w:rPr>
        <w:t>- n. 10 shkrimtarë nga Puglia, të cilët do të përzgjidhen nga Agjencia Puglia</w:t>
      </w:r>
      <w:r>
        <w:rPr>
          <w:rFonts w:cs="Arial"/>
          <w:color w:val="000000"/>
          <w:lang w:val="en-GB"/>
        </w:rPr>
        <w:t xml:space="preserve"> </w:t>
      </w:r>
      <w:r w:rsidRPr="000172B0">
        <w:rPr>
          <w:rFonts w:cs="Arial"/>
          <w:color w:val="000000"/>
          <w:lang w:val="en-GB"/>
        </w:rPr>
        <w:t>promozione;</w:t>
      </w:r>
    </w:p>
    <w:p w:rsidR="000172B0" w:rsidRPr="000172B0" w:rsidRDefault="000172B0" w:rsidP="000172B0">
      <w:pPr>
        <w:suppressAutoHyphens w:val="0"/>
        <w:spacing w:after="0" w:line="240" w:lineRule="auto"/>
        <w:ind w:right="-2"/>
        <w:jc w:val="both"/>
        <w:rPr>
          <w:rFonts w:cs="Arial"/>
          <w:color w:val="000000"/>
          <w:lang w:val="en-GB"/>
        </w:rPr>
      </w:pPr>
      <w:r w:rsidRPr="000172B0">
        <w:rPr>
          <w:rFonts w:cs="Arial"/>
          <w:color w:val="000000"/>
          <w:lang w:val="en-GB"/>
        </w:rPr>
        <w:t>- n. 10 shkrimtarë nga Mali i Zi, të zgjedhur nga "Ministria e Kulturës e Malit të Zi";</w:t>
      </w:r>
    </w:p>
    <w:p w:rsidR="000172B0" w:rsidRPr="000172B0" w:rsidRDefault="000172B0" w:rsidP="000172B0">
      <w:pPr>
        <w:suppressAutoHyphens w:val="0"/>
        <w:spacing w:after="0" w:line="240" w:lineRule="auto"/>
        <w:ind w:right="-2"/>
        <w:jc w:val="both"/>
        <w:rPr>
          <w:rFonts w:cs="Arial"/>
          <w:color w:val="000000"/>
          <w:lang w:val="en-GB"/>
        </w:rPr>
      </w:pPr>
      <w:r w:rsidRPr="000172B0">
        <w:rPr>
          <w:rFonts w:cs="Arial"/>
          <w:color w:val="000000"/>
          <w:lang w:val="en-GB"/>
        </w:rPr>
        <w:t>- n. 10 shkrimtarë nga Shqipëria, të cilët do të përzgjidhen nga "Instituti i Kërkimeve Urbane".</w:t>
      </w:r>
    </w:p>
    <w:p w:rsidR="000172B0" w:rsidRPr="000172B0" w:rsidRDefault="000172B0" w:rsidP="000172B0">
      <w:pPr>
        <w:suppressAutoHyphens w:val="0"/>
        <w:spacing w:after="0" w:line="240" w:lineRule="auto"/>
        <w:ind w:right="-2"/>
        <w:jc w:val="both"/>
        <w:rPr>
          <w:rFonts w:cs="Arial"/>
          <w:color w:val="000000"/>
          <w:lang w:val="en-GB"/>
        </w:rPr>
      </w:pPr>
    </w:p>
    <w:p w:rsidR="000172B0" w:rsidRPr="000172B0" w:rsidRDefault="000172B0" w:rsidP="000172B0">
      <w:pPr>
        <w:suppressAutoHyphens w:val="0"/>
        <w:spacing w:after="0" w:line="240" w:lineRule="auto"/>
        <w:ind w:right="-2"/>
        <w:jc w:val="both"/>
        <w:rPr>
          <w:rFonts w:cs="Arial"/>
          <w:color w:val="000000"/>
          <w:lang w:val="en-GB"/>
        </w:rPr>
      </w:pPr>
      <w:r w:rsidRPr="000172B0">
        <w:rPr>
          <w:rFonts w:cs="Arial"/>
          <w:color w:val="000000"/>
          <w:lang w:val="en-GB"/>
        </w:rPr>
        <w:t xml:space="preserve">Shkrimtarët e përzgjedhur do të duhet të shkruajnë një histori të shkurtër tërheqëse dhe emocionuese në gjuhën </w:t>
      </w:r>
      <w:r>
        <w:rPr>
          <w:rFonts w:cs="Arial"/>
          <w:color w:val="000000"/>
          <w:lang w:val="en-GB"/>
        </w:rPr>
        <w:t>e tyre</w:t>
      </w:r>
      <w:r w:rsidRPr="000172B0">
        <w:rPr>
          <w:rFonts w:cs="Arial"/>
          <w:color w:val="000000"/>
          <w:lang w:val="en-GB"/>
        </w:rPr>
        <w:t>, të cilat janë vendosur vetëm në njërën nga fshatrat e vendeve të tyre. Në tregimin e shkurtër, artistët e përzgjedhur do të kenë referenca specifike për fshatrat e zgjedh</w:t>
      </w:r>
      <w:r w:rsidR="003A7DAD">
        <w:rPr>
          <w:rFonts w:cs="Arial"/>
          <w:color w:val="000000"/>
          <w:lang w:val="en-GB"/>
        </w:rPr>
        <w:t>ura, siç janë pikat historike</w:t>
      </w:r>
      <w:r w:rsidRPr="000172B0">
        <w:rPr>
          <w:rFonts w:cs="Arial"/>
          <w:color w:val="000000"/>
          <w:lang w:val="en-GB"/>
        </w:rPr>
        <w:t xml:space="preserve">, vendndodhjet, traditat, zakonet, zanatet dhe ata janë gjithashtu të mirëpritur të përdorin </w:t>
      </w:r>
      <w:r w:rsidR="004B2E63">
        <w:rPr>
          <w:rFonts w:cs="Arial"/>
          <w:color w:val="000000"/>
          <w:lang w:val="en-GB"/>
        </w:rPr>
        <w:t>tregime</w:t>
      </w:r>
      <w:r w:rsidRPr="000172B0">
        <w:rPr>
          <w:rFonts w:cs="Arial"/>
          <w:color w:val="000000"/>
          <w:lang w:val="en-GB"/>
        </w:rPr>
        <w:t xml:space="preserve"> dhe ngjarje reale, si </w:t>
      </w:r>
      <w:r w:rsidR="004B2E63">
        <w:rPr>
          <w:rFonts w:cs="Arial"/>
          <w:color w:val="000000"/>
          <w:lang w:val="en-GB"/>
        </w:rPr>
        <w:t>dhe fiction si pjesë t</w:t>
      </w:r>
      <w:r w:rsidR="00C53C57">
        <w:rPr>
          <w:rFonts w:cs="Arial"/>
          <w:color w:val="000000"/>
          <w:lang w:val="en-GB"/>
        </w:rPr>
        <w:t>ë</w:t>
      </w:r>
      <w:r w:rsidR="003A7DAD">
        <w:rPr>
          <w:rFonts w:cs="Arial"/>
          <w:color w:val="000000"/>
          <w:lang w:val="en-GB"/>
        </w:rPr>
        <w:t xml:space="preserve"> historis</w:t>
      </w:r>
      <w:r w:rsidR="00C53C57">
        <w:rPr>
          <w:rFonts w:cs="Arial"/>
          <w:color w:val="000000"/>
          <w:lang w:val="en-GB"/>
        </w:rPr>
        <w:t>ë</w:t>
      </w:r>
      <w:r w:rsidR="003A7DAD">
        <w:rPr>
          <w:rFonts w:cs="Arial"/>
          <w:color w:val="000000"/>
          <w:lang w:val="en-GB"/>
        </w:rPr>
        <w:t xml:space="preserve"> s</w:t>
      </w:r>
      <w:r w:rsidR="00C53C57">
        <w:rPr>
          <w:rFonts w:cs="Arial"/>
          <w:color w:val="000000"/>
          <w:lang w:val="en-GB"/>
        </w:rPr>
        <w:t>ë</w:t>
      </w:r>
      <w:r w:rsidR="003A7DAD">
        <w:rPr>
          <w:rFonts w:cs="Arial"/>
          <w:color w:val="000000"/>
          <w:lang w:val="en-GB"/>
        </w:rPr>
        <w:t xml:space="preserve"> </w:t>
      </w:r>
      <w:r w:rsidRPr="000172B0">
        <w:rPr>
          <w:rFonts w:cs="Arial"/>
          <w:color w:val="000000"/>
          <w:lang w:val="en-GB"/>
        </w:rPr>
        <w:t>tyre.</w:t>
      </w:r>
    </w:p>
    <w:p w:rsidR="000172B0" w:rsidRPr="000172B0" w:rsidRDefault="000172B0" w:rsidP="000172B0">
      <w:pPr>
        <w:suppressAutoHyphens w:val="0"/>
        <w:spacing w:after="0" w:line="240" w:lineRule="auto"/>
        <w:ind w:right="-2"/>
        <w:jc w:val="both"/>
        <w:rPr>
          <w:rFonts w:cs="Arial"/>
          <w:color w:val="000000"/>
          <w:lang w:val="en-GB"/>
        </w:rPr>
      </w:pPr>
    </w:p>
    <w:p w:rsidR="00301858" w:rsidRDefault="000172B0" w:rsidP="000172B0">
      <w:pPr>
        <w:suppressAutoHyphens w:val="0"/>
        <w:spacing w:after="0" w:line="240" w:lineRule="auto"/>
        <w:ind w:right="-2"/>
        <w:jc w:val="both"/>
        <w:rPr>
          <w:rFonts w:cs="Arial"/>
          <w:color w:val="000000"/>
          <w:lang w:val="en-GB"/>
        </w:rPr>
      </w:pPr>
      <w:r w:rsidRPr="000172B0">
        <w:rPr>
          <w:rFonts w:cs="Arial"/>
          <w:color w:val="000000"/>
          <w:lang w:val="en-GB"/>
        </w:rPr>
        <w:t>Një histori e shku</w:t>
      </w:r>
      <w:r w:rsidR="008D1D1A">
        <w:rPr>
          <w:rFonts w:cs="Arial"/>
          <w:color w:val="000000"/>
          <w:lang w:val="en-GB"/>
        </w:rPr>
        <w:t>rtër është një pjesë e proz</w:t>
      </w:r>
      <w:r w:rsidR="00C53C57">
        <w:rPr>
          <w:rFonts w:cs="Arial"/>
          <w:color w:val="000000"/>
          <w:lang w:val="en-GB"/>
        </w:rPr>
        <w:t>ë</w:t>
      </w:r>
      <w:r w:rsidR="008D1D1A">
        <w:rPr>
          <w:rFonts w:cs="Arial"/>
          <w:color w:val="000000"/>
          <w:lang w:val="en-GB"/>
        </w:rPr>
        <w:t>s</w:t>
      </w:r>
      <w:r w:rsidRPr="000172B0">
        <w:rPr>
          <w:rFonts w:cs="Arial"/>
          <w:color w:val="000000"/>
          <w:lang w:val="en-GB"/>
        </w:rPr>
        <w:t xml:space="preserve"> që zakonisht mund të lexohet </w:t>
      </w:r>
      <w:r w:rsidR="008D1D1A">
        <w:rPr>
          <w:rFonts w:cs="Arial"/>
          <w:color w:val="000000"/>
          <w:lang w:val="en-GB"/>
        </w:rPr>
        <w:t>me nj</w:t>
      </w:r>
      <w:r w:rsidR="00C53C57">
        <w:rPr>
          <w:rFonts w:cs="Arial"/>
          <w:color w:val="000000"/>
          <w:lang w:val="en-GB"/>
        </w:rPr>
        <w:t>ë</w:t>
      </w:r>
      <w:r w:rsidR="008D1D1A">
        <w:rPr>
          <w:rFonts w:cs="Arial"/>
          <w:color w:val="000000"/>
          <w:lang w:val="en-GB"/>
        </w:rPr>
        <w:t xml:space="preserve"> t</w:t>
      </w:r>
      <w:r w:rsidR="00C53C57">
        <w:rPr>
          <w:rFonts w:cs="Arial"/>
          <w:color w:val="000000"/>
          <w:lang w:val="en-GB"/>
        </w:rPr>
        <w:t>ë</w:t>
      </w:r>
      <w:r w:rsidR="008D1D1A">
        <w:rPr>
          <w:rFonts w:cs="Arial"/>
          <w:color w:val="000000"/>
          <w:lang w:val="en-GB"/>
        </w:rPr>
        <w:t xml:space="preserve"> ulur.</w:t>
      </w:r>
      <w:r w:rsidRPr="000172B0">
        <w:rPr>
          <w:rFonts w:cs="Arial"/>
          <w:color w:val="000000"/>
          <w:lang w:val="en-GB"/>
        </w:rPr>
        <w:t xml:space="preserve"> Për </w:t>
      </w:r>
      <w:proofErr w:type="gramStart"/>
      <w:r w:rsidRPr="000172B0">
        <w:rPr>
          <w:rFonts w:cs="Arial"/>
          <w:color w:val="000000"/>
          <w:lang w:val="en-GB"/>
        </w:rPr>
        <w:t>sa</w:t>
      </w:r>
      <w:proofErr w:type="gramEnd"/>
      <w:r w:rsidRPr="000172B0">
        <w:rPr>
          <w:rFonts w:cs="Arial"/>
          <w:color w:val="000000"/>
          <w:lang w:val="en-GB"/>
        </w:rPr>
        <w:t xml:space="preserve"> i përket gjatësisë, numër</w:t>
      </w:r>
      <w:r w:rsidR="008D1D1A">
        <w:rPr>
          <w:rFonts w:cs="Arial"/>
          <w:color w:val="000000"/>
          <w:lang w:val="en-GB"/>
        </w:rPr>
        <w:t>imi i fjalëve është zakonisht p</w:t>
      </w:r>
      <w:r w:rsidR="00C53C57">
        <w:rPr>
          <w:rFonts w:cs="Arial"/>
          <w:color w:val="000000"/>
          <w:lang w:val="en-GB"/>
        </w:rPr>
        <w:t>ë</w:t>
      </w:r>
      <w:r w:rsidR="008D1D1A">
        <w:rPr>
          <w:rFonts w:cs="Arial"/>
          <w:color w:val="000000"/>
          <w:lang w:val="en-GB"/>
        </w:rPr>
        <w:t>r</w:t>
      </w:r>
      <w:r w:rsidRPr="000172B0">
        <w:rPr>
          <w:rFonts w:cs="Arial"/>
          <w:color w:val="000000"/>
          <w:lang w:val="en-GB"/>
        </w:rPr>
        <w:t xml:space="preserve"> çdo vend nga 2,000</w:t>
      </w:r>
      <w:r w:rsidR="008D1D1A">
        <w:rPr>
          <w:rFonts w:cs="Arial"/>
          <w:color w:val="000000"/>
          <w:lang w:val="en-GB"/>
        </w:rPr>
        <w:t xml:space="preserve"> në 3,000, ose maksimumi i </w:t>
      </w:r>
      <w:r w:rsidRPr="000172B0">
        <w:rPr>
          <w:rFonts w:cs="Arial"/>
          <w:color w:val="000000"/>
          <w:lang w:val="en-GB"/>
        </w:rPr>
        <w:t xml:space="preserve">faqeve </w:t>
      </w:r>
      <w:r w:rsidR="008D1D1A">
        <w:rPr>
          <w:rFonts w:cs="Arial"/>
          <w:color w:val="000000"/>
          <w:lang w:val="en-GB"/>
        </w:rPr>
        <w:t>me madh</w:t>
      </w:r>
      <w:r w:rsidR="00C53C57">
        <w:rPr>
          <w:rFonts w:cs="Arial"/>
          <w:color w:val="000000"/>
          <w:lang w:val="en-GB"/>
        </w:rPr>
        <w:t>ë</w:t>
      </w:r>
      <w:r w:rsidR="008D1D1A">
        <w:rPr>
          <w:rFonts w:cs="Arial"/>
          <w:color w:val="000000"/>
          <w:lang w:val="en-GB"/>
        </w:rPr>
        <w:t xml:space="preserve">si </w:t>
      </w:r>
      <w:r w:rsidRPr="000172B0">
        <w:rPr>
          <w:rFonts w:cs="Arial"/>
          <w:color w:val="000000"/>
          <w:lang w:val="en-GB"/>
        </w:rPr>
        <w:t>A4</w:t>
      </w:r>
      <w:r w:rsidR="008D1D1A">
        <w:rPr>
          <w:rFonts w:cs="Arial"/>
          <w:color w:val="000000"/>
          <w:lang w:val="en-GB"/>
        </w:rPr>
        <w:t xml:space="preserve"> </w:t>
      </w:r>
      <w:r w:rsidR="00C53C57">
        <w:rPr>
          <w:rFonts w:cs="Arial"/>
          <w:color w:val="000000"/>
          <w:lang w:val="en-GB"/>
        </w:rPr>
        <w:t>ë</w:t>
      </w:r>
      <w:r w:rsidR="008D1D1A">
        <w:rPr>
          <w:rFonts w:cs="Arial"/>
          <w:color w:val="000000"/>
          <w:lang w:val="en-GB"/>
        </w:rPr>
        <w:t>sht</w:t>
      </w:r>
      <w:r w:rsidR="00C53C57">
        <w:rPr>
          <w:rFonts w:cs="Arial"/>
          <w:color w:val="000000"/>
          <w:lang w:val="en-GB"/>
        </w:rPr>
        <w:t>ë</w:t>
      </w:r>
      <w:r w:rsidR="008D1D1A">
        <w:rPr>
          <w:rFonts w:cs="Arial"/>
          <w:color w:val="000000"/>
          <w:lang w:val="en-GB"/>
        </w:rPr>
        <w:t xml:space="preserve"> pes</w:t>
      </w:r>
      <w:r w:rsidR="00C53C57">
        <w:rPr>
          <w:rFonts w:cs="Arial"/>
          <w:color w:val="000000"/>
          <w:lang w:val="en-GB"/>
        </w:rPr>
        <w:t>ë</w:t>
      </w:r>
      <w:r w:rsidRPr="000172B0">
        <w:rPr>
          <w:rFonts w:cs="Arial"/>
          <w:color w:val="000000"/>
          <w:lang w:val="en-GB"/>
        </w:rPr>
        <w:t>. Parametrat e formimit: Formati i fjalës (.doc, .docx): A4; kufijtë: sipërme 2.5 cm, të ulëta, të majta dhe të djathta 2.00 cm; font: Times Ne</w:t>
      </w:r>
      <w:r w:rsidR="00C53C57">
        <w:rPr>
          <w:rFonts w:cs="Arial"/>
          <w:color w:val="000000"/>
          <w:lang w:val="en-GB"/>
        </w:rPr>
        <w:t>ë</w:t>
      </w:r>
      <w:r w:rsidRPr="000172B0">
        <w:rPr>
          <w:rFonts w:cs="Arial"/>
          <w:color w:val="000000"/>
          <w:lang w:val="en-GB"/>
        </w:rPr>
        <w:t xml:space="preserve"> Roman; madhësia e fontit: 12; ngjyra e shkronjave: e zezë; ndarja e linjës: 1.0.</w:t>
      </w:r>
    </w:p>
    <w:p w:rsidR="000172B0" w:rsidRDefault="000172B0" w:rsidP="000172B0">
      <w:pPr>
        <w:suppressAutoHyphens w:val="0"/>
        <w:spacing w:after="0" w:line="240" w:lineRule="auto"/>
        <w:ind w:right="-2"/>
        <w:jc w:val="both"/>
        <w:rPr>
          <w:rFonts w:cs="Arial"/>
          <w:iCs/>
          <w:color w:val="000000"/>
          <w:lang w:val="en-GB"/>
        </w:rPr>
      </w:pPr>
    </w:p>
    <w:p w:rsidR="00301858" w:rsidRDefault="008D1D1A" w:rsidP="006B0592">
      <w:pPr>
        <w:suppressAutoHyphens w:val="0"/>
        <w:spacing w:after="0" w:line="240" w:lineRule="auto"/>
        <w:ind w:right="-2"/>
        <w:jc w:val="both"/>
        <w:rPr>
          <w:rFonts w:cs="Arial"/>
          <w:b/>
          <w:color w:val="000000"/>
          <w:lang w:val="en-GB"/>
        </w:rPr>
      </w:pPr>
      <w:r w:rsidRPr="008D1D1A">
        <w:rPr>
          <w:rFonts w:cs="Arial"/>
          <w:color w:val="000000"/>
          <w:lang w:val="en-GB"/>
        </w:rPr>
        <w:t>Tabela më poshtë përmbledh numrin e përgjithshëm të tregimeve që do të prodhohen nga shkrimtarët e zgjedhur.</w:t>
      </w:r>
    </w:p>
    <w:tbl>
      <w:tblPr>
        <w:tblStyle w:val="MediumGrid1-Accent4"/>
        <w:tblW w:w="8824" w:type="dxa"/>
        <w:jc w:val="center"/>
        <w:tblLook w:val="04A0" w:firstRow="1" w:lastRow="0" w:firstColumn="1" w:lastColumn="0" w:noHBand="0" w:noVBand="1"/>
      </w:tblPr>
      <w:tblGrid>
        <w:gridCol w:w="4433"/>
        <w:gridCol w:w="4391"/>
      </w:tblGrid>
      <w:tr w:rsidR="00FF7DB7" w:rsidRPr="001A02D7" w:rsidTr="00736C9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FF7DB7" w:rsidRPr="00255EFA" w:rsidRDefault="008D1D1A" w:rsidP="00FF7DB7">
            <w:pPr>
              <w:suppressAutoHyphens w:val="0"/>
              <w:ind w:right="-2"/>
              <w:jc w:val="center"/>
              <w:rPr>
                <w:rFonts w:cs="Arial"/>
                <w:i/>
                <w:iCs/>
                <w:color w:val="000000"/>
                <w:lang w:val="en-GB"/>
              </w:rPr>
            </w:pPr>
            <w:r>
              <w:rPr>
                <w:rFonts w:cs="Arial"/>
                <w:i/>
                <w:iCs/>
                <w:color w:val="000000"/>
                <w:lang w:val="en-GB"/>
              </w:rPr>
              <w:t>ZON</w:t>
            </w:r>
            <w:r w:rsidR="00C53C57">
              <w:rPr>
                <w:rFonts w:cs="Arial"/>
                <w:i/>
                <w:iCs/>
                <w:color w:val="000000"/>
                <w:lang w:val="en-GB"/>
              </w:rPr>
              <w:t>Ë</w:t>
            </w:r>
          </w:p>
        </w:tc>
        <w:tc>
          <w:tcPr>
            <w:tcW w:w="4391" w:type="dxa"/>
          </w:tcPr>
          <w:p w:rsidR="00FF7DB7" w:rsidRPr="00255EFA" w:rsidRDefault="008D1D1A" w:rsidP="00FC3941">
            <w:pPr>
              <w:suppressAutoHyphens w:val="0"/>
              <w:ind w:right="-2"/>
              <w:jc w:val="center"/>
              <w:cnfStyle w:val="100000000000" w:firstRow="1" w:lastRow="0" w:firstColumn="0" w:lastColumn="0" w:oddVBand="0" w:evenVBand="0" w:oddHBand="0" w:evenHBand="0" w:firstRowFirstColumn="0" w:firstRowLastColumn="0" w:lastRowFirstColumn="0" w:lastRowLastColumn="0"/>
              <w:rPr>
                <w:rFonts w:cs="Arial"/>
                <w:i/>
                <w:iCs/>
                <w:color w:val="000000"/>
                <w:lang w:val="en-US"/>
              </w:rPr>
            </w:pPr>
            <w:r>
              <w:rPr>
                <w:rFonts w:cs="Arial"/>
                <w:i/>
                <w:iCs/>
                <w:color w:val="000000"/>
                <w:lang w:val="en-US"/>
              </w:rPr>
              <w:t>NUMRI I FAQEVE P</w:t>
            </w:r>
            <w:r w:rsidR="00C53C57">
              <w:rPr>
                <w:rFonts w:cs="Arial"/>
                <w:i/>
                <w:iCs/>
                <w:color w:val="000000"/>
                <w:lang w:val="en-US"/>
              </w:rPr>
              <w:t>Ë</w:t>
            </w:r>
            <w:r>
              <w:rPr>
                <w:rFonts w:cs="Arial"/>
                <w:i/>
                <w:iCs/>
                <w:color w:val="000000"/>
                <w:lang w:val="en-US"/>
              </w:rPr>
              <w:t>R ZON</w:t>
            </w:r>
            <w:r w:rsidR="00C53C57">
              <w:rPr>
                <w:rFonts w:cs="Arial"/>
                <w:i/>
                <w:iCs/>
                <w:color w:val="000000"/>
                <w:lang w:val="en-US"/>
              </w:rPr>
              <w:t>Ë</w:t>
            </w:r>
          </w:p>
        </w:tc>
      </w:tr>
      <w:tr w:rsidR="00FF7DB7" w:rsidRPr="00FF7DB7" w:rsidTr="00736C94">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433" w:type="dxa"/>
          </w:tcPr>
          <w:p w:rsidR="00FF7DB7" w:rsidRPr="00FF7DB7" w:rsidRDefault="00E2146C" w:rsidP="00FF7DB7">
            <w:pPr>
              <w:suppressAutoHyphens w:val="0"/>
              <w:ind w:right="-2"/>
              <w:jc w:val="center"/>
              <w:rPr>
                <w:rFonts w:cs="Arial"/>
                <w:color w:val="000000"/>
                <w:lang w:val="en-GB"/>
              </w:rPr>
            </w:pPr>
            <w:r>
              <w:rPr>
                <w:rFonts w:cs="Arial"/>
                <w:color w:val="000000"/>
                <w:lang w:val="en-GB"/>
              </w:rPr>
              <w:lastRenderedPageBreak/>
              <w:t>LIBOHOVA</w:t>
            </w:r>
            <w:r w:rsidR="00327E38">
              <w:rPr>
                <w:rFonts w:cs="Arial"/>
                <w:color w:val="000000"/>
                <w:lang w:val="en-GB"/>
              </w:rPr>
              <w:t xml:space="preserve"> (</w:t>
            </w:r>
            <w:r w:rsidR="008D1D1A" w:rsidRPr="00623D0B">
              <w:rPr>
                <w:rFonts w:cs="Arial"/>
                <w:color w:val="000000"/>
                <w:lang w:val="en-GB"/>
              </w:rPr>
              <w:t>SHQIP</w:t>
            </w:r>
            <w:r w:rsidR="00C53C57">
              <w:rPr>
                <w:rFonts w:cs="Arial"/>
                <w:color w:val="000000"/>
                <w:lang w:val="en-GB"/>
              </w:rPr>
              <w:t>Ë</w:t>
            </w:r>
            <w:r w:rsidR="008D1D1A" w:rsidRPr="00623D0B">
              <w:rPr>
                <w:rFonts w:cs="Arial"/>
                <w:color w:val="000000"/>
                <w:lang w:val="en-GB"/>
              </w:rPr>
              <w:t>RI</w:t>
            </w:r>
            <w:r w:rsidR="00327E38">
              <w:rPr>
                <w:rFonts w:cs="Arial"/>
                <w:color w:val="000000"/>
                <w:lang w:val="en-GB"/>
              </w:rPr>
              <w:t>)</w:t>
            </w:r>
          </w:p>
        </w:tc>
        <w:tc>
          <w:tcPr>
            <w:tcW w:w="4391" w:type="dxa"/>
          </w:tcPr>
          <w:p w:rsidR="00FF7DB7" w:rsidRPr="00FF7DB7" w:rsidRDefault="00E2146C"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3</w:t>
            </w:r>
          </w:p>
        </w:tc>
      </w:tr>
      <w:tr w:rsidR="00FF7DB7" w:rsidRPr="00FF7DB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FF7DB7" w:rsidRPr="00FF7DB7" w:rsidRDefault="00E2146C" w:rsidP="00FF7DB7">
            <w:pPr>
              <w:suppressAutoHyphens w:val="0"/>
              <w:ind w:right="-2"/>
              <w:jc w:val="center"/>
              <w:rPr>
                <w:rFonts w:cs="Arial"/>
                <w:color w:val="000000"/>
                <w:lang w:val="en-GB"/>
              </w:rPr>
            </w:pPr>
            <w:r>
              <w:rPr>
                <w:rFonts w:cs="Arial"/>
                <w:color w:val="000000"/>
                <w:lang w:val="en-GB"/>
              </w:rPr>
              <w:t>LABOVA E KRYQIT</w:t>
            </w:r>
            <w:r w:rsidR="00327E38">
              <w:rPr>
                <w:rFonts w:cs="Arial"/>
                <w:color w:val="000000"/>
                <w:lang w:val="en-GB"/>
              </w:rPr>
              <w:t xml:space="preserve"> (</w:t>
            </w:r>
            <w:r w:rsidR="008D1D1A" w:rsidRPr="00623D0B">
              <w:rPr>
                <w:rFonts w:cs="Arial"/>
                <w:color w:val="000000"/>
                <w:lang w:val="en-GB"/>
              </w:rPr>
              <w:t>SHQIP</w:t>
            </w:r>
            <w:r w:rsidR="00C53C57">
              <w:rPr>
                <w:rFonts w:cs="Arial"/>
                <w:color w:val="000000"/>
                <w:lang w:val="en-GB"/>
              </w:rPr>
              <w:t>Ë</w:t>
            </w:r>
            <w:r w:rsidR="008D1D1A" w:rsidRPr="00623D0B">
              <w:rPr>
                <w:rFonts w:cs="Arial"/>
                <w:color w:val="000000"/>
                <w:lang w:val="en-GB"/>
              </w:rPr>
              <w:t>RI</w:t>
            </w:r>
            <w:r w:rsidR="00327E38">
              <w:rPr>
                <w:rFonts w:cs="Arial"/>
                <w:color w:val="000000"/>
                <w:lang w:val="en-GB"/>
              </w:rPr>
              <w:t>)</w:t>
            </w:r>
          </w:p>
        </w:tc>
        <w:tc>
          <w:tcPr>
            <w:tcW w:w="4391" w:type="dxa"/>
          </w:tcPr>
          <w:p w:rsidR="00FF7DB7" w:rsidRPr="00FF7DB7" w:rsidRDefault="00E2146C"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3</w:t>
            </w:r>
          </w:p>
        </w:tc>
      </w:tr>
      <w:tr w:rsidR="00FF7DB7" w:rsidRPr="00FF7DB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FF7DB7" w:rsidRPr="00FF7DB7" w:rsidRDefault="00E2146C" w:rsidP="00FF7DB7">
            <w:pPr>
              <w:suppressAutoHyphens w:val="0"/>
              <w:ind w:right="-2"/>
              <w:jc w:val="center"/>
              <w:rPr>
                <w:rFonts w:cs="Arial"/>
                <w:color w:val="000000"/>
                <w:lang w:val="en-GB"/>
              </w:rPr>
            </w:pPr>
            <w:r>
              <w:rPr>
                <w:rFonts w:cs="Arial"/>
                <w:color w:val="000000"/>
                <w:lang w:val="en-GB"/>
              </w:rPr>
              <w:t>ANTIGONEA</w:t>
            </w:r>
            <w:r w:rsidR="00327E38">
              <w:rPr>
                <w:rFonts w:cs="Arial"/>
                <w:color w:val="000000"/>
                <w:lang w:val="en-GB"/>
              </w:rPr>
              <w:t xml:space="preserve"> (</w:t>
            </w:r>
            <w:r w:rsidR="008D1D1A" w:rsidRPr="00623D0B">
              <w:rPr>
                <w:rFonts w:cs="Arial"/>
                <w:color w:val="000000"/>
                <w:lang w:val="en-GB"/>
              </w:rPr>
              <w:t>SHQIP</w:t>
            </w:r>
            <w:r w:rsidR="00C53C57">
              <w:rPr>
                <w:rFonts w:cs="Arial"/>
                <w:color w:val="000000"/>
                <w:lang w:val="en-GB"/>
              </w:rPr>
              <w:t>Ë</w:t>
            </w:r>
            <w:r w:rsidR="008D1D1A" w:rsidRPr="00623D0B">
              <w:rPr>
                <w:rFonts w:cs="Arial"/>
                <w:color w:val="000000"/>
                <w:lang w:val="en-GB"/>
              </w:rPr>
              <w:t>RI</w:t>
            </w:r>
            <w:r w:rsidR="00327E38">
              <w:rPr>
                <w:rFonts w:cs="Arial"/>
                <w:color w:val="000000"/>
                <w:lang w:val="en-GB"/>
              </w:rPr>
              <w:t>)</w:t>
            </w:r>
          </w:p>
        </w:tc>
        <w:tc>
          <w:tcPr>
            <w:tcW w:w="4391" w:type="dxa"/>
          </w:tcPr>
          <w:p w:rsidR="00FF7DB7" w:rsidRPr="00FF7DB7" w:rsidRDefault="00E2146C"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4</w:t>
            </w:r>
          </w:p>
        </w:tc>
      </w:tr>
      <w:tr w:rsidR="00327E38" w:rsidRPr="00FF7DB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VICO DEL GARGANO (</w:t>
            </w:r>
            <w:r w:rsidR="008D1D1A" w:rsidRPr="00623D0B">
              <w:rPr>
                <w:rFonts w:cs="Arial"/>
                <w:color w:val="000000"/>
                <w:lang w:val="en-CA"/>
              </w:rPr>
              <w:t>ITALIA</w:t>
            </w:r>
            <w:r>
              <w:rPr>
                <w:rFonts w:cs="Arial"/>
                <w:color w:val="000000"/>
                <w:lang w:val="en-GB"/>
              </w:rPr>
              <w:t>)</w:t>
            </w:r>
          </w:p>
        </w:tc>
        <w:tc>
          <w:tcPr>
            <w:tcW w:w="4391" w:type="dxa"/>
          </w:tcPr>
          <w:p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BOVINO (</w:t>
            </w:r>
            <w:r w:rsidR="008D1D1A" w:rsidRPr="00623D0B">
              <w:rPr>
                <w:rFonts w:cs="Arial"/>
                <w:color w:val="000000"/>
                <w:lang w:val="en-CA"/>
              </w:rPr>
              <w:t>ITALIA</w:t>
            </w:r>
            <w:r>
              <w:rPr>
                <w:rFonts w:cs="Arial"/>
                <w:color w:val="000000"/>
                <w:lang w:val="en-GB"/>
              </w:rPr>
              <w:t>)</w:t>
            </w:r>
          </w:p>
        </w:tc>
        <w:tc>
          <w:tcPr>
            <w:tcW w:w="4391" w:type="dxa"/>
          </w:tcPr>
          <w:p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CISTERNINO (</w:t>
            </w:r>
            <w:r w:rsidR="008D1D1A" w:rsidRPr="00623D0B">
              <w:rPr>
                <w:rFonts w:cs="Arial"/>
                <w:color w:val="000000"/>
                <w:lang w:val="en-CA"/>
              </w:rPr>
              <w:t>ITALIA</w:t>
            </w:r>
            <w:r>
              <w:rPr>
                <w:rFonts w:cs="Arial"/>
                <w:color w:val="000000"/>
                <w:lang w:val="en-GB"/>
              </w:rPr>
              <w:t>)</w:t>
            </w:r>
          </w:p>
        </w:tc>
        <w:tc>
          <w:tcPr>
            <w:tcW w:w="4391" w:type="dxa"/>
          </w:tcPr>
          <w:p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PULSANO (</w:t>
            </w:r>
            <w:r w:rsidR="008D1D1A" w:rsidRPr="00623D0B">
              <w:rPr>
                <w:rFonts w:cs="Arial"/>
                <w:color w:val="000000"/>
                <w:lang w:val="en-CA"/>
              </w:rPr>
              <w:t>ITALIA</w:t>
            </w:r>
            <w:r>
              <w:rPr>
                <w:rFonts w:cs="Arial"/>
                <w:color w:val="000000"/>
                <w:lang w:val="en-GB"/>
              </w:rPr>
              <w:t>)</w:t>
            </w:r>
          </w:p>
        </w:tc>
        <w:tc>
          <w:tcPr>
            <w:tcW w:w="4391" w:type="dxa"/>
          </w:tcPr>
          <w:p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GALATONE (</w:t>
            </w:r>
            <w:r w:rsidR="008D1D1A" w:rsidRPr="00623D0B">
              <w:rPr>
                <w:rFonts w:cs="Arial"/>
                <w:color w:val="000000"/>
                <w:lang w:val="en-CA"/>
              </w:rPr>
              <w:t>ITALIA</w:t>
            </w:r>
            <w:r>
              <w:rPr>
                <w:rFonts w:cs="Arial"/>
                <w:color w:val="000000"/>
                <w:lang w:val="en-GB"/>
              </w:rPr>
              <w:t>)</w:t>
            </w:r>
          </w:p>
        </w:tc>
        <w:tc>
          <w:tcPr>
            <w:tcW w:w="4391" w:type="dxa"/>
          </w:tcPr>
          <w:p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PETNJICA (</w:t>
            </w:r>
            <w:r w:rsidR="008D1D1A" w:rsidRPr="00623D0B">
              <w:rPr>
                <w:rFonts w:cs="Arial"/>
                <w:color w:val="000000"/>
                <w:lang w:val="en-CA"/>
              </w:rPr>
              <w:t>MALI I ZI</w:t>
            </w:r>
            <w:r>
              <w:rPr>
                <w:rFonts w:cs="Arial"/>
                <w:color w:val="000000"/>
                <w:lang w:val="en-GB"/>
              </w:rPr>
              <w:t>)</w:t>
            </w:r>
          </w:p>
        </w:tc>
        <w:tc>
          <w:tcPr>
            <w:tcW w:w="4391" w:type="dxa"/>
          </w:tcPr>
          <w:p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VRANJINA (</w:t>
            </w:r>
            <w:r w:rsidR="008D1D1A" w:rsidRPr="00623D0B">
              <w:rPr>
                <w:rFonts w:cs="Arial"/>
                <w:color w:val="000000"/>
                <w:lang w:val="en-CA"/>
              </w:rPr>
              <w:t>MALI I ZI</w:t>
            </w:r>
            <w:r>
              <w:rPr>
                <w:rFonts w:cs="Arial"/>
                <w:color w:val="000000"/>
                <w:lang w:val="en-GB"/>
              </w:rPr>
              <w:t>)</w:t>
            </w:r>
          </w:p>
        </w:tc>
        <w:tc>
          <w:tcPr>
            <w:tcW w:w="4391" w:type="dxa"/>
          </w:tcPr>
          <w:p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VIRPAZAR (</w:t>
            </w:r>
            <w:r w:rsidR="008D1D1A" w:rsidRPr="00623D0B">
              <w:rPr>
                <w:rFonts w:cs="Arial"/>
                <w:color w:val="000000"/>
                <w:lang w:val="en-CA"/>
              </w:rPr>
              <w:t>MALI I ZI</w:t>
            </w:r>
            <w:r>
              <w:rPr>
                <w:rFonts w:cs="Arial"/>
                <w:color w:val="000000"/>
                <w:lang w:val="en-GB"/>
              </w:rPr>
              <w:t>)</w:t>
            </w:r>
          </w:p>
        </w:tc>
        <w:tc>
          <w:tcPr>
            <w:tcW w:w="4391" w:type="dxa"/>
          </w:tcPr>
          <w:p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GODINJE VILLAGE (</w:t>
            </w:r>
            <w:r w:rsidR="008D1D1A" w:rsidRPr="00623D0B">
              <w:rPr>
                <w:rFonts w:cs="Arial"/>
                <w:color w:val="000000"/>
                <w:lang w:val="en-CA"/>
              </w:rPr>
              <w:t>MALI I ZI</w:t>
            </w:r>
            <w:r>
              <w:rPr>
                <w:rFonts w:cs="Arial"/>
                <w:color w:val="000000"/>
                <w:lang w:val="en-GB"/>
              </w:rPr>
              <w:t>)</w:t>
            </w:r>
          </w:p>
        </w:tc>
        <w:tc>
          <w:tcPr>
            <w:tcW w:w="4391" w:type="dxa"/>
          </w:tcPr>
          <w:p w:rsidR="00327E38" w:rsidRDefault="00327E38"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2</w:t>
            </w:r>
          </w:p>
        </w:tc>
      </w:tr>
      <w:tr w:rsidR="00327E38" w:rsidRPr="00FF7DB7" w:rsidTr="00736C9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327E38" w:rsidRDefault="00327E38" w:rsidP="00FF7DB7">
            <w:pPr>
              <w:suppressAutoHyphens w:val="0"/>
              <w:ind w:right="-2"/>
              <w:jc w:val="center"/>
              <w:rPr>
                <w:rFonts w:cs="Arial"/>
                <w:color w:val="000000"/>
                <w:lang w:val="en-GB"/>
              </w:rPr>
            </w:pPr>
            <w:r>
              <w:rPr>
                <w:rFonts w:cs="Arial"/>
                <w:color w:val="000000"/>
                <w:lang w:val="en-GB"/>
              </w:rPr>
              <w:t>KARUC (</w:t>
            </w:r>
            <w:r w:rsidR="008D1D1A" w:rsidRPr="00623D0B">
              <w:rPr>
                <w:rFonts w:cs="Arial"/>
                <w:color w:val="000000"/>
                <w:lang w:val="en-CA"/>
              </w:rPr>
              <w:t>MALI I ZI</w:t>
            </w:r>
            <w:r>
              <w:rPr>
                <w:rFonts w:cs="Arial"/>
                <w:color w:val="000000"/>
                <w:lang w:val="en-GB"/>
              </w:rPr>
              <w:t>)</w:t>
            </w:r>
          </w:p>
        </w:tc>
        <w:tc>
          <w:tcPr>
            <w:tcW w:w="4391" w:type="dxa"/>
          </w:tcPr>
          <w:p w:rsidR="00327E38" w:rsidRDefault="00327E38" w:rsidP="00FF7DB7">
            <w:pPr>
              <w:suppressAutoHyphens w:val="0"/>
              <w:ind w:right="-2"/>
              <w:jc w:val="center"/>
              <w:cnfStyle w:val="000000100000" w:firstRow="0" w:lastRow="0" w:firstColumn="0" w:lastColumn="0" w:oddVBand="0" w:evenVBand="0" w:oddHBand="1" w:evenHBand="0" w:firstRowFirstColumn="0" w:firstRowLastColumn="0" w:lastRowFirstColumn="0" w:lastRowLastColumn="0"/>
              <w:rPr>
                <w:rFonts w:cs="Arial"/>
                <w:color w:val="000000"/>
                <w:lang w:val="en-GB"/>
              </w:rPr>
            </w:pPr>
            <w:r>
              <w:rPr>
                <w:rFonts w:cs="Arial"/>
                <w:color w:val="000000"/>
                <w:lang w:val="en-GB"/>
              </w:rPr>
              <w:t>2</w:t>
            </w:r>
          </w:p>
        </w:tc>
      </w:tr>
      <w:tr w:rsidR="00033F85" w:rsidRPr="00FF7DB7" w:rsidTr="00736C94">
        <w:trPr>
          <w:trHeight w:val="238"/>
          <w:jc w:val="center"/>
        </w:trPr>
        <w:tc>
          <w:tcPr>
            <w:cnfStyle w:val="001000000000" w:firstRow="0" w:lastRow="0" w:firstColumn="1" w:lastColumn="0" w:oddVBand="0" w:evenVBand="0" w:oddHBand="0" w:evenHBand="0" w:firstRowFirstColumn="0" w:firstRowLastColumn="0" w:lastRowFirstColumn="0" w:lastRowLastColumn="0"/>
            <w:tcW w:w="4433" w:type="dxa"/>
          </w:tcPr>
          <w:p w:rsidR="00033F85" w:rsidRDefault="00033F85" w:rsidP="00FF7DB7">
            <w:pPr>
              <w:suppressAutoHyphens w:val="0"/>
              <w:ind w:right="-2"/>
              <w:jc w:val="center"/>
              <w:rPr>
                <w:rFonts w:cs="Arial"/>
                <w:color w:val="000000"/>
                <w:lang w:val="en-GB"/>
              </w:rPr>
            </w:pPr>
            <w:r>
              <w:rPr>
                <w:rFonts w:cs="Arial"/>
                <w:color w:val="000000"/>
                <w:lang w:val="en-GB"/>
              </w:rPr>
              <w:t>TOTAL</w:t>
            </w:r>
          </w:p>
        </w:tc>
        <w:tc>
          <w:tcPr>
            <w:tcW w:w="4391" w:type="dxa"/>
          </w:tcPr>
          <w:p w:rsidR="00033F85" w:rsidRDefault="00033F85" w:rsidP="00FF7DB7">
            <w:pPr>
              <w:suppressAutoHyphens w:val="0"/>
              <w:ind w:right="-2"/>
              <w:jc w:val="center"/>
              <w:cnfStyle w:val="000000000000" w:firstRow="0" w:lastRow="0" w:firstColumn="0" w:lastColumn="0" w:oddVBand="0" w:evenVBand="0" w:oddHBand="0" w:evenHBand="0" w:firstRowFirstColumn="0" w:firstRowLastColumn="0" w:lastRowFirstColumn="0" w:lastRowLastColumn="0"/>
              <w:rPr>
                <w:rFonts w:cs="Arial"/>
                <w:color w:val="000000"/>
                <w:lang w:val="en-GB"/>
              </w:rPr>
            </w:pPr>
            <w:r>
              <w:rPr>
                <w:rFonts w:cs="Arial"/>
                <w:color w:val="000000"/>
                <w:lang w:val="en-GB"/>
              </w:rPr>
              <w:t>30</w:t>
            </w:r>
          </w:p>
        </w:tc>
      </w:tr>
    </w:tbl>
    <w:p w:rsidR="00255EFA" w:rsidRDefault="00255EFA" w:rsidP="00FF7DB7">
      <w:pPr>
        <w:suppressAutoHyphens w:val="0"/>
        <w:spacing w:after="0" w:line="240" w:lineRule="auto"/>
        <w:ind w:right="-2"/>
        <w:jc w:val="both"/>
        <w:rPr>
          <w:rFonts w:cs="Arial"/>
          <w:b/>
          <w:color w:val="000000"/>
          <w:lang w:val="en-GB"/>
        </w:rPr>
      </w:pPr>
    </w:p>
    <w:p w:rsidR="00426215" w:rsidRPr="00FF7DB7" w:rsidRDefault="00426215" w:rsidP="00FF7DB7">
      <w:pPr>
        <w:suppressAutoHyphens w:val="0"/>
        <w:spacing w:after="0" w:line="240" w:lineRule="auto"/>
        <w:ind w:right="-2"/>
        <w:jc w:val="both"/>
        <w:rPr>
          <w:rFonts w:cs="Arial"/>
          <w:b/>
          <w:color w:val="000000"/>
          <w:lang w:val="en-GB"/>
        </w:rPr>
      </w:pPr>
      <w:r>
        <w:rPr>
          <w:rFonts w:cs="Arial"/>
          <w:b/>
          <w:color w:val="000000"/>
          <w:lang w:val="en-GB"/>
        </w:rPr>
        <w:t>KANDIDAT</w:t>
      </w:r>
      <w:r w:rsidR="00C53C57">
        <w:rPr>
          <w:rFonts w:cs="Arial"/>
          <w:b/>
          <w:color w:val="000000"/>
          <w:lang w:val="en-GB"/>
        </w:rPr>
        <w:t>Ë</w:t>
      </w:r>
      <w:r w:rsidR="00BA5911">
        <w:rPr>
          <w:rFonts w:cs="Arial"/>
          <w:b/>
          <w:color w:val="000000"/>
          <w:lang w:val="en-GB"/>
        </w:rPr>
        <w:t>T E PRANUESHËM</w:t>
      </w:r>
    </w:p>
    <w:p w:rsidR="00033F85" w:rsidRDefault="00BA5911" w:rsidP="00BA5911">
      <w:pPr>
        <w:suppressAutoHyphens w:val="0"/>
        <w:spacing w:after="0" w:line="240" w:lineRule="auto"/>
        <w:ind w:right="-2"/>
        <w:jc w:val="both"/>
        <w:rPr>
          <w:rFonts w:cs="Arial"/>
          <w:color w:val="000000"/>
          <w:lang w:val="en-GB"/>
        </w:rPr>
      </w:pPr>
      <w:r w:rsidRPr="00BA5911">
        <w:rPr>
          <w:rFonts w:cs="Arial"/>
          <w:color w:val="000000"/>
          <w:lang w:val="en-GB"/>
        </w:rPr>
        <w:t xml:space="preserve">Kjo thirrje u drejtohet shkrimtarëve * të të gjitha gjinive, </w:t>
      </w:r>
      <w:r>
        <w:rPr>
          <w:rFonts w:cs="Arial"/>
          <w:color w:val="000000"/>
          <w:lang w:val="en-GB"/>
        </w:rPr>
        <w:t>të cil</w:t>
      </w:r>
      <w:r>
        <w:rPr>
          <w:rFonts w:cs="Arial"/>
          <w:color w:val="000000"/>
          <w:lang w:val="en-GB"/>
        </w:rPr>
        <w:t>ë</w:t>
      </w:r>
      <w:r>
        <w:rPr>
          <w:rFonts w:cs="Arial"/>
          <w:color w:val="000000"/>
          <w:lang w:val="en-GB"/>
        </w:rPr>
        <w:t>t jan</w:t>
      </w:r>
      <w:r>
        <w:rPr>
          <w:rFonts w:cs="Arial"/>
          <w:color w:val="000000"/>
          <w:lang w:val="en-GB"/>
        </w:rPr>
        <w:t>ë</w:t>
      </w:r>
      <w:r>
        <w:rPr>
          <w:rFonts w:cs="Arial"/>
          <w:color w:val="000000"/>
          <w:lang w:val="en-GB"/>
        </w:rPr>
        <w:t xml:space="preserve"> resident n</w:t>
      </w:r>
      <w:r>
        <w:rPr>
          <w:rFonts w:cs="Arial"/>
          <w:color w:val="000000"/>
          <w:lang w:val="en-GB"/>
        </w:rPr>
        <w:t>ë</w:t>
      </w:r>
      <w:r>
        <w:rPr>
          <w:rFonts w:cs="Arial"/>
          <w:color w:val="000000"/>
          <w:lang w:val="en-GB"/>
        </w:rPr>
        <w:t xml:space="preserve"> shtetin ku aplikojn</w:t>
      </w:r>
      <w:r>
        <w:rPr>
          <w:rFonts w:cs="Arial"/>
          <w:color w:val="000000"/>
          <w:lang w:val="en-GB"/>
        </w:rPr>
        <w:t>ë</w:t>
      </w:r>
      <w:r>
        <w:rPr>
          <w:rFonts w:cs="Arial"/>
          <w:color w:val="000000"/>
          <w:lang w:val="en-GB"/>
        </w:rPr>
        <w:t>.</w:t>
      </w:r>
      <w:r w:rsidRPr="00BA5911">
        <w:rPr>
          <w:rFonts w:cs="Arial"/>
          <w:color w:val="000000"/>
          <w:lang w:val="en-GB"/>
        </w:rPr>
        <w:t>Në lidhje me posedimin e moshës së nevojshme, saktësohet që kandidatët që kanë mbushur moshën 18 vjeç në datën e publikimit të këtij njoftimi, kanë të drejtë të paraqesin</w:t>
      </w:r>
      <w:r>
        <w:rPr>
          <w:rFonts w:cs="Arial"/>
          <w:color w:val="000000"/>
          <w:lang w:val="en-GB"/>
        </w:rPr>
        <w:t xml:space="preserve"> formularin e tyre të aplikimit.</w:t>
      </w:r>
    </w:p>
    <w:p w:rsidR="00BA5911" w:rsidRPr="00BA5911" w:rsidRDefault="00BA5911" w:rsidP="00BA5911">
      <w:pPr>
        <w:suppressAutoHyphens w:val="0"/>
        <w:spacing w:after="0" w:line="240" w:lineRule="auto"/>
        <w:ind w:right="-2"/>
        <w:jc w:val="both"/>
        <w:rPr>
          <w:rFonts w:cs="Arial"/>
          <w:color w:val="000000"/>
          <w:lang w:val="en-GB"/>
        </w:rPr>
      </w:pPr>
      <w:r w:rsidRPr="00BA5911">
        <w:rPr>
          <w:rFonts w:cs="Arial"/>
          <w:color w:val="000000"/>
          <w:lang w:val="en-GB"/>
        </w:rPr>
        <w:t>Kandidatët duhet të jenë të interesuar të kontribuojnë në valorizimin e territorit të zgjedhur në lidhje me trashëgiminë artizanale dhe kulturore.</w:t>
      </w:r>
    </w:p>
    <w:p w:rsidR="00BA5911" w:rsidRPr="00BA5911" w:rsidRDefault="00BA5911" w:rsidP="00BA5911">
      <w:pPr>
        <w:suppressAutoHyphens w:val="0"/>
        <w:spacing w:after="0" w:line="240" w:lineRule="auto"/>
        <w:ind w:right="-2"/>
        <w:jc w:val="both"/>
        <w:rPr>
          <w:rFonts w:cs="Arial"/>
          <w:color w:val="000000"/>
          <w:lang w:val="en-GB"/>
        </w:rPr>
      </w:pPr>
      <w:r w:rsidRPr="00BA5911">
        <w:rPr>
          <w:rFonts w:cs="Arial"/>
          <w:color w:val="000000"/>
          <w:lang w:val="en-GB"/>
        </w:rPr>
        <w:t>Do të zgjedhen 30 shkrimtarë me karakteristikat e lartpërmendura, që banojnë në territoret e Programit të pranueshëm (i gjithë territori i Shqipërisë dhe Malit të Zi, dhe rajoni Puglia në Itali) (10 për secilin vend).</w:t>
      </w:r>
    </w:p>
    <w:p w:rsidR="00BA5911" w:rsidRPr="00BA5911" w:rsidRDefault="00BA5911" w:rsidP="00BA5911">
      <w:pPr>
        <w:suppressAutoHyphens w:val="0"/>
        <w:spacing w:after="0" w:line="240" w:lineRule="auto"/>
        <w:ind w:right="-2"/>
        <w:jc w:val="both"/>
        <w:rPr>
          <w:rFonts w:cs="Arial"/>
          <w:color w:val="000000"/>
          <w:lang w:val="en-GB"/>
        </w:rPr>
      </w:pPr>
      <w:r w:rsidRPr="00BA5911">
        <w:rPr>
          <w:rFonts w:cs="Arial"/>
          <w:color w:val="000000"/>
          <w:lang w:val="en-GB"/>
        </w:rPr>
        <w:t>Pjesëmarrja është falas dhe secili kandidat mund të paraqesë vetëm një aplikim.</w:t>
      </w:r>
    </w:p>
    <w:p w:rsidR="00BA5911" w:rsidRPr="00BA5911" w:rsidRDefault="00BA5911" w:rsidP="00BA5911">
      <w:pPr>
        <w:suppressAutoHyphens w:val="0"/>
        <w:spacing w:after="0" w:line="240" w:lineRule="auto"/>
        <w:ind w:right="-2"/>
        <w:jc w:val="both"/>
        <w:rPr>
          <w:rFonts w:cs="Arial"/>
          <w:color w:val="000000"/>
          <w:lang w:val="en-GB"/>
        </w:rPr>
      </w:pPr>
    </w:p>
    <w:p w:rsidR="00BA5911" w:rsidRPr="00BA5911" w:rsidRDefault="00BA5911" w:rsidP="00BA5911">
      <w:pPr>
        <w:suppressAutoHyphens w:val="0"/>
        <w:spacing w:after="0" w:line="240" w:lineRule="auto"/>
        <w:ind w:right="-2"/>
        <w:jc w:val="both"/>
        <w:rPr>
          <w:rFonts w:cs="Arial"/>
          <w:color w:val="000000"/>
          <w:lang w:val="en-GB"/>
        </w:rPr>
      </w:pPr>
      <w:r w:rsidRPr="00BA5911">
        <w:rPr>
          <w:rFonts w:cs="Arial"/>
          <w:color w:val="000000"/>
          <w:lang w:val="en-GB"/>
        </w:rPr>
        <w:t>* Brenda këtij njoftimi, shkrimtari përcaktohet si kushdo që i kushtohet vetes veprimtarinë letrare, i cili kompozon dhe shkruan vepra me qëllim artistik, si amator, ashtu edhe profesional dhe që synon të përfshihet d</w:t>
      </w:r>
      <w:r>
        <w:rPr>
          <w:rFonts w:cs="Arial"/>
          <w:color w:val="000000"/>
          <w:lang w:val="en-GB"/>
        </w:rPr>
        <w:t>uke marrë pjesë në një sfidë impe</w:t>
      </w:r>
      <w:r w:rsidRPr="00BA5911">
        <w:rPr>
          <w:rFonts w:cs="Arial"/>
          <w:color w:val="000000"/>
          <w:lang w:val="en-GB"/>
        </w:rPr>
        <w:t>n</w:t>
      </w:r>
      <w:r>
        <w:rPr>
          <w:rFonts w:cs="Arial"/>
          <w:color w:val="000000"/>
          <w:lang w:val="en-GB"/>
        </w:rPr>
        <w:t>j</w:t>
      </w:r>
      <w:r w:rsidRPr="00BA5911">
        <w:rPr>
          <w:rFonts w:cs="Arial"/>
          <w:color w:val="000000"/>
          <w:lang w:val="en-GB"/>
        </w:rPr>
        <w:t>uese letrare.</w:t>
      </w:r>
    </w:p>
    <w:p w:rsidR="00F1514D" w:rsidRDefault="00F1514D" w:rsidP="00033F85">
      <w:pPr>
        <w:suppressAutoHyphens w:val="0"/>
        <w:spacing w:after="0" w:line="240" w:lineRule="auto"/>
        <w:ind w:right="-2"/>
        <w:jc w:val="both"/>
        <w:rPr>
          <w:rFonts w:cs="Arial"/>
          <w:b/>
          <w:color w:val="000000"/>
          <w:lang w:val="en-GB"/>
        </w:rPr>
      </w:pPr>
    </w:p>
    <w:p w:rsidR="00426215" w:rsidRDefault="00426215" w:rsidP="00426215">
      <w:pPr>
        <w:suppressAutoHyphens w:val="0"/>
        <w:spacing w:after="0" w:line="240" w:lineRule="auto"/>
        <w:ind w:right="-2"/>
        <w:jc w:val="both"/>
        <w:rPr>
          <w:rFonts w:cs="Arial"/>
          <w:b/>
          <w:color w:val="000000"/>
          <w:lang w:val="en-GB"/>
        </w:rPr>
      </w:pPr>
      <w:r w:rsidRPr="00426215">
        <w:rPr>
          <w:rFonts w:cs="Arial"/>
          <w:b/>
          <w:color w:val="000000"/>
          <w:lang w:val="en-GB"/>
        </w:rPr>
        <w:t>KUSHTET PËR SHKRIMTARËT E ZGJEDHUR</w:t>
      </w:r>
    </w:p>
    <w:p w:rsidR="00426215" w:rsidRPr="00426215" w:rsidRDefault="00426215" w:rsidP="00426215">
      <w:pPr>
        <w:suppressAutoHyphens w:val="0"/>
        <w:spacing w:after="0" w:line="240" w:lineRule="auto"/>
        <w:ind w:right="-2"/>
        <w:jc w:val="both"/>
        <w:rPr>
          <w:rFonts w:cs="Arial"/>
          <w:color w:val="000000"/>
          <w:lang w:val="en-GB"/>
        </w:rPr>
      </w:pPr>
      <w:r w:rsidRPr="00426215">
        <w:rPr>
          <w:rFonts w:cs="Arial"/>
          <w:color w:val="000000"/>
          <w:lang w:val="en-GB"/>
        </w:rPr>
        <w:t>Shkrimtarëve të zgjedhur do t'ju jepet një tarifë për krijimin e tregimit të shkurtër prej 1.500 EUR (shuma është menduar si gjithëpërfshirëse bruto, përfshirë TVSH-në dhe çdo tarifë tjetër tatimore dhe sociale).</w:t>
      </w:r>
    </w:p>
    <w:p w:rsidR="00FF7DB7" w:rsidRDefault="00426215" w:rsidP="00426215">
      <w:pPr>
        <w:suppressAutoHyphens w:val="0"/>
        <w:spacing w:after="0" w:line="240" w:lineRule="auto"/>
        <w:ind w:right="-2"/>
        <w:jc w:val="both"/>
        <w:rPr>
          <w:rFonts w:cs="Arial"/>
          <w:color w:val="000000"/>
          <w:lang w:val="en-GB"/>
        </w:rPr>
      </w:pPr>
      <w:r w:rsidRPr="00426215">
        <w:rPr>
          <w:rFonts w:cs="Arial"/>
          <w:color w:val="000000"/>
          <w:lang w:val="en-GB"/>
        </w:rPr>
        <w:t xml:space="preserve">Shkrimtarët e zgjedhur, nën përgjegjësinë civile dhe penale, angazhohen të dorëzojnë histori të shkurtër </w:t>
      </w:r>
      <w:r w:rsidR="00BA5911">
        <w:rPr>
          <w:rFonts w:cs="Arial"/>
          <w:color w:val="000000"/>
          <w:lang w:val="en-GB"/>
        </w:rPr>
        <w:t>te Shoqata e Kerkimeve Urbane</w:t>
      </w:r>
      <w:r w:rsidRPr="00426215">
        <w:rPr>
          <w:rFonts w:cs="Arial"/>
          <w:color w:val="000000"/>
          <w:lang w:val="en-GB"/>
        </w:rPr>
        <w:t xml:space="preserve"> </w:t>
      </w:r>
      <w:proofErr w:type="gramStart"/>
      <w:r w:rsidRPr="00426215">
        <w:rPr>
          <w:rFonts w:cs="Arial"/>
          <w:color w:val="000000"/>
          <w:lang w:val="en-GB"/>
        </w:rPr>
        <w:t>brenda</w:t>
      </w:r>
      <w:proofErr w:type="gramEnd"/>
      <w:r w:rsidRPr="00426215">
        <w:rPr>
          <w:rFonts w:cs="Arial"/>
          <w:color w:val="000000"/>
          <w:lang w:val="en-GB"/>
        </w:rPr>
        <w:t xml:space="preserve"> 40 ditëve nga nënshkrimi i kontratës.</w:t>
      </w:r>
    </w:p>
    <w:p w:rsidR="00426215" w:rsidRPr="00FF7DB7" w:rsidRDefault="00426215" w:rsidP="00426215">
      <w:pPr>
        <w:suppressAutoHyphens w:val="0"/>
        <w:spacing w:after="0" w:line="240" w:lineRule="auto"/>
        <w:ind w:right="-2"/>
        <w:jc w:val="both"/>
        <w:rPr>
          <w:rFonts w:cs="Arial"/>
          <w:color w:val="000000"/>
          <w:lang w:val="en-GB"/>
        </w:rPr>
      </w:pPr>
    </w:p>
    <w:p w:rsidR="00FF7DB7" w:rsidRPr="00FF7DB7" w:rsidRDefault="00426215" w:rsidP="00FF7DB7">
      <w:pPr>
        <w:suppressAutoHyphens w:val="0"/>
        <w:spacing w:after="0" w:line="240" w:lineRule="auto"/>
        <w:ind w:right="-2"/>
        <w:jc w:val="both"/>
        <w:rPr>
          <w:rFonts w:cs="Arial"/>
          <w:b/>
          <w:color w:val="000000"/>
          <w:lang w:val="en-GB"/>
        </w:rPr>
      </w:pPr>
      <w:r>
        <w:rPr>
          <w:rFonts w:cs="Arial"/>
          <w:b/>
          <w:color w:val="000000"/>
          <w:lang w:val="en-GB"/>
        </w:rPr>
        <w:t>PROCEDURAT E APLIKIMIT</w:t>
      </w:r>
    </w:p>
    <w:p w:rsidR="00426215" w:rsidRDefault="00426215" w:rsidP="0042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r w:rsidRPr="00426215">
        <w:rPr>
          <w:rFonts w:cs="Arial"/>
          <w:color w:val="000000"/>
          <w:lang w:val="en-GB"/>
        </w:rPr>
        <w:t>Kandidatët duhet të paraqesin:</w:t>
      </w:r>
    </w:p>
    <w:p w:rsidR="00426215" w:rsidRPr="00426215" w:rsidRDefault="00426215" w:rsidP="0042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p>
    <w:p w:rsidR="00426215" w:rsidRPr="00426215" w:rsidRDefault="00426215" w:rsidP="0042621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2"/>
        <w:jc w:val="both"/>
        <w:rPr>
          <w:rFonts w:cs="Arial"/>
          <w:color w:val="000000"/>
          <w:lang w:val="en-GB"/>
        </w:rPr>
      </w:pPr>
      <w:r>
        <w:rPr>
          <w:rFonts w:cs="Arial"/>
          <w:color w:val="000000"/>
          <w:lang w:val="en-GB"/>
        </w:rPr>
        <w:t xml:space="preserve">Formulari </w:t>
      </w:r>
      <w:r w:rsidRPr="00426215">
        <w:rPr>
          <w:rFonts w:cs="Arial"/>
          <w:color w:val="000000"/>
          <w:lang w:val="en-GB"/>
        </w:rPr>
        <w:t xml:space="preserve">bashkëngjitur aplikimit, </w:t>
      </w:r>
      <w:r>
        <w:rPr>
          <w:rFonts w:cs="Arial"/>
          <w:color w:val="000000"/>
          <w:lang w:val="en-GB"/>
        </w:rPr>
        <w:t xml:space="preserve">me </w:t>
      </w:r>
      <w:r w:rsidRPr="00426215">
        <w:rPr>
          <w:rFonts w:cs="Arial"/>
          <w:color w:val="000000"/>
          <w:lang w:val="en-GB"/>
        </w:rPr>
        <w:t>datë dhe</w:t>
      </w:r>
      <w:r>
        <w:rPr>
          <w:rFonts w:cs="Arial"/>
          <w:color w:val="000000"/>
          <w:lang w:val="en-GB"/>
        </w:rPr>
        <w:t xml:space="preserve"> i</w:t>
      </w:r>
      <w:r w:rsidRPr="00426215">
        <w:rPr>
          <w:rFonts w:cs="Arial"/>
          <w:color w:val="000000"/>
          <w:lang w:val="en-GB"/>
        </w:rPr>
        <w:t xml:space="preserve"> nënshkruar. Formulari mund të gjendet në internet në faqet e projekteve dhe partnerëve;</w:t>
      </w:r>
    </w:p>
    <w:p w:rsidR="00426215" w:rsidRPr="00426215" w:rsidRDefault="00426215" w:rsidP="0042621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2"/>
        <w:jc w:val="both"/>
        <w:rPr>
          <w:rFonts w:cs="Arial"/>
          <w:color w:val="000000"/>
          <w:lang w:val="en-GB"/>
        </w:rPr>
      </w:pPr>
      <w:r w:rsidRPr="00426215">
        <w:rPr>
          <w:rFonts w:cs="Arial"/>
          <w:color w:val="000000"/>
          <w:lang w:val="en-GB"/>
        </w:rPr>
        <w:t>CV-je personale (mundësisht në formatin E</w:t>
      </w:r>
      <w:r w:rsidR="00BA5911">
        <w:rPr>
          <w:rFonts w:cs="Arial"/>
          <w:color w:val="000000"/>
          <w:lang w:val="en-GB"/>
        </w:rPr>
        <w:t>u</w:t>
      </w:r>
      <w:r w:rsidRPr="00426215">
        <w:rPr>
          <w:rFonts w:cs="Arial"/>
          <w:color w:val="000000"/>
          <w:lang w:val="en-GB"/>
        </w:rPr>
        <w:t xml:space="preserve">ropass) në të cilën specifikohen aktivitetet e mëparshme letrare, në gjuhë kombëtare, maksimumi 3 faqe, </w:t>
      </w:r>
      <w:r>
        <w:rPr>
          <w:rFonts w:cs="Arial"/>
          <w:color w:val="000000"/>
          <w:lang w:val="en-GB"/>
        </w:rPr>
        <w:t xml:space="preserve">me </w:t>
      </w:r>
      <w:r w:rsidRPr="00426215">
        <w:rPr>
          <w:rFonts w:cs="Arial"/>
          <w:color w:val="000000"/>
          <w:lang w:val="en-GB"/>
        </w:rPr>
        <w:t>datë dhe të nënshkruara siç duhet;</w:t>
      </w:r>
    </w:p>
    <w:p w:rsidR="00426215" w:rsidRPr="00426215" w:rsidRDefault="00426215" w:rsidP="0042621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2"/>
        <w:jc w:val="both"/>
        <w:rPr>
          <w:rFonts w:cs="Arial"/>
          <w:color w:val="000000"/>
          <w:lang w:val="en-GB"/>
        </w:rPr>
      </w:pPr>
      <w:r w:rsidRPr="00426215">
        <w:rPr>
          <w:rFonts w:cs="Arial"/>
          <w:color w:val="000000"/>
          <w:lang w:val="en-GB"/>
        </w:rPr>
        <w:t>Abstrakt tregimi me gjatësi totale diku nga 300 deri në 500 fjalë;</w:t>
      </w:r>
    </w:p>
    <w:p w:rsidR="00426215" w:rsidRPr="00426215" w:rsidRDefault="00426215" w:rsidP="0042621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2"/>
        <w:jc w:val="both"/>
        <w:rPr>
          <w:rFonts w:cs="Arial"/>
          <w:color w:val="000000"/>
          <w:lang w:val="en-GB"/>
        </w:rPr>
      </w:pPr>
      <w:r w:rsidRPr="00426215">
        <w:rPr>
          <w:rFonts w:cs="Arial"/>
          <w:color w:val="000000"/>
          <w:lang w:val="en-GB"/>
        </w:rPr>
        <w:t>Fotokopje e një dokumenti të vlefshëm identiteti (letërnjoftimi ose pasaporta), e nënshkruar siç duhet;</w:t>
      </w:r>
    </w:p>
    <w:p w:rsidR="00426215" w:rsidRPr="00426215" w:rsidRDefault="00426215" w:rsidP="0042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p>
    <w:p w:rsidR="00426215" w:rsidRDefault="00426215" w:rsidP="0042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r w:rsidRPr="00426215">
        <w:rPr>
          <w:rFonts w:cs="Arial"/>
          <w:color w:val="000000"/>
          <w:lang w:val="en-GB"/>
        </w:rPr>
        <w:t>Mungesa os</w:t>
      </w:r>
      <w:r>
        <w:rPr>
          <w:rFonts w:cs="Arial"/>
          <w:color w:val="000000"/>
          <w:lang w:val="en-GB"/>
        </w:rPr>
        <w:t>e pasaktësia e deklaratës referuar</w:t>
      </w:r>
      <w:r w:rsidRPr="00426215">
        <w:rPr>
          <w:rFonts w:cs="Arial"/>
          <w:color w:val="000000"/>
          <w:lang w:val="en-GB"/>
        </w:rPr>
        <w:t xml:space="preserve"> në pikat (1), (2), (3), (4) do të rezultojë në përjashtim nga procesi i përzgjedhjes.</w:t>
      </w:r>
    </w:p>
    <w:p w:rsidR="00426215" w:rsidRPr="00426215" w:rsidRDefault="00426215" w:rsidP="00426215">
      <w:pPr>
        <w:shd w:val="clear" w:color="auto" w:fill="FFFFFF"/>
        <w:tabs>
          <w:tab w:val="num" w:pos="426"/>
        </w:tabs>
        <w:suppressAutoHyphens w:val="0"/>
        <w:spacing w:before="100" w:beforeAutospacing="1" w:after="100" w:afterAutospacing="1" w:line="240" w:lineRule="auto"/>
        <w:rPr>
          <w:rFonts w:eastAsia="Times New Roman" w:cs="Arial"/>
          <w:color w:val="FF0000"/>
          <w:lang w:val="en-GB"/>
        </w:rPr>
      </w:pPr>
      <w:r w:rsidRPr="00426215">
        <w:rPr>
          <w:rFonts w:cs="Arial"/>
          <w:lang w:val="en-GB"/>
        </w:rPr>
        <w:t>Kandidatët mund të paraqesin formularin e aplikimit:</w:t>
      </w:r>
    </w:p>
    <w:p w:rsidR="00EE32A9" w:rsidRPr="006A54C3" w:rsidRDefault="006A54C3" w:rsidP="00EE32A9">
      <w:pPr>
        <w:pStyle w:val="ListParagraph"/>
        <w:numPr>
          <w:ilvl w:val="1"/>
          <w:numId w:val="9"/>
        </w:numPr>
        <w:shd w:val="clear" w:color="auto" w:fill="FFFFFF"/>
        <w:suppressAutoHyphens w:val="0"/>
        <w:spacing w:before="100" w:beforeAutospacing="1" w:after="100" w:afterAutospacing="1" w:line="240" w:lineRule="auto"/>
        <w:ind w:left="360"/>
        <w:jc w:val="both"/>
        <w:rPr>
          <w:rFonts w:eastAsia="Times New Roman" w:cs="Arial"/>
          <w:lang w:val="en-GB"/>
        </w:rPr>
      </w:pPr>
      <w:r w:rsidRPr="006A54C3">
        <w:rPr>
          <w:rFonts w:eastAsia="Times New Roman" w:cs="Arial"/>
          <w:lang w:val="en-GB"/>
        </w:rPr>
        <w:t xml:space="preserve">dorazi </w:t>
      </w:r>
      <w:r w:rsidR="00EE32A9" w:rsidRPr="006A54C3">
        <w:rPr>
          <w:rFonts w:eastAsia="Times New Roman" w:cs="Arial"/>
          <w:lang w:val="en-GB"/>
        </w:rPr>
        <w:t xml:space="preserve"> në ambientet e Institutit të Kërkimit Urban në Tiranë (Rr. "AsiVokshi", Nd. 14 Hyrja 11, Ap. 56, Tiranë Shqipëri) - çdo ditë nga e hëna deri të premten mes orareve 9:00 - 16:00;</w:t>
      </w:r>
    </w:p>
    <w:p w:rsidR="00EE32A9" w:rsidRPr="006A54C3" w:rsidRDefault="00EE32A9" w:rsidP="00EE32A9">
      <w:pPr>
        <w:pStyle w:val="ListParagraph"/>
        <w:numPr>
          <w:ilvl w:val="1"/>
          <w:numId w:val="9"/>
        </w:numPr>
        <w:shd w:val="clear" w:color="auto" w:fill="FFFFFF"/>
        <w:suppressAutoHyphens w:val="0"/>
        <w:spacing w:before="100" w:beforeAutospacing="1" w:after="100" w:afterAutospacing="1" w:line="240" w:lineRule="auto"/>
        <w:ind w:left="360"/>
        <w:jc w:val="both"/>
        <w:rPr>
          <w:rFonts w:eastAsia="Times New Roman" w:cs="Arial"/>
          <w:lang w:val="en-GB"/>
        </w:rPr>
      </w:pPr>
      <w:r w:rsidRPr="006A54C3">
        <w:rPr>
          <w:rFonts w:eastAsia="Times New Roman" w:cs="Arial"/>
          <w:lang w:val="en-GB"/>
        </w:rPr>
        <w:t>p</w:t>
      </w:r>
      <w:r w:rsidR="00C53C57" w:rsidRPr="006A54C3">
        <w:rPr>
          <w:rFonts w:eastAsia="Times New Roman" w:cs="Arial"/>
          <w:lang w:val="en-GB"/>
        </w:rPr>
        <w:t>ë</w:t>
      </w:r>
      <w:r w:rsidRPr="006A54C3">
        <w:rPr>
          <w:rFonts w:eastAsia="Times New Roman" w:cs="Arial"/>
          <w:lang w:val="en-GB"/>
        </w:rPr>
        <w:t>rmes shërbimit postar ose përmes agjencive të autorizuara me ane t</w:t>
      </w:r>
      <w:r w:rsidR="00C53C57" w:rsidRPr="006A54C3">
        <w:rPr>
          <w:rFonts w:eastAsia="Times New Roman" w:cs="Arial"/>
          <w:lang w:val="en-GB"/>
        </w:rPr>
        <w:t>ë</w:t>
      </w:r>
      <w:r w:rsidRPr="006A54C3">
        <w:rPr>
          <w:rFonts w:eastAsia="Times New Roman" w:cs="Arial"/>
          <w:lang w:val="en-GB"/>
        </w:rPr>
        <w:t xml:space="preserve"> korrierit me letër të regjistruar, në të njëjtat adresa siç tregohet më lart;</w:t>
      </w:r>
    </w:p>
    <w:p w:rsidR="00EE32A9" w:rsidRPr="00EE32A9" w:rsidRDefault="00EE32A9" w:rsidP="00EE32A9">
      <w:pPr>
        <w:pStyle w:val="ListParagraph"/>
        <w:numPr>
          <w:ilvl w:val="1"/>
          <w:numId w:val="9"/>
        </w:numPr>
        <w:shd w:val="clear" w:color="auto" w:fill="FFFFFF"/>
        <w:suppressAutoHyphens w:val="0"/>
        <w:spacing w:before="100" w:beforeAutospacing="1" w:after="100" w:afterAutospacing="1" w:line="240" w:lineRule="auto"/>
        <w:ind w:left="360"/>
        <w:jc w:val="both"/>
        <w:rPr>
          <w:rFonts w:eastAsia="Times New Roman" w:cs="Arial"/>
          <w:color w:val="FF0000"/>
          <w:lang w:val="en-GB"/>
        </w:rPr>
      </w:pPr>
      <w:r w:rsidRPr="006A54C3">
        <w:rPr>
          <w:rFonts w:eastAsia="Times New Roman" w:cs="Arial"/>
          <w:lang w:val="en-GB"/>
        </w:rPr>
        <w:t>me email në adresën</w:t>
      </w:r>
      <w:r w:rsidRPr="00EE32A9">
        <w:rPr>
          <w:rFonts w:eastAsia="Times New Roman" w:cs="Arial"/>
          <w:color w:val="FF0000"/>
          <w:lang w:val="en-GB"/>
        </w:rPr>
        <w:t xml:space="preserve"> </w:t>
      </w:r>
      <w:hyperlink r:id="rId8" w:history="1">
        <w:r w:rsidRPr="00EE32A9">
          <w:rPr>
            <w:rStyle w:val="Hyperlink"/>
            <w:rFonts w:eastAsia="Times New Roman" w:cs="Arial"/>
            <w:lang w:val="en-GB"/>
          </w:rPr>
          <w:t>enino@uri.org.al</w:t>
        </w:r>
      </w:hyperlink>
    </w:p>
    <w:p w:rsidR="00EE32A9" w:rsidRDefault="00EE32A9" w:rsidP="00FF7DB7">
      <w:pPr>
        <w:shd w:val="clear" w:color="auto" w:fill="FFFFFF"/>
        <w:suppressAutoHyphens w:val="0"/>
        <w:spacing w:before="100" w:beforeAutospacing="1" w:after="0" w:line="240" w:lineRule="auto"/>
        <w:jc w:val="both"/>
        <w:rPr>
          <w:rFonts w:cs="Arial"/>
          <w:b/>
          <w:color w:val="000000"/>
          <w:lang w:val="en-GB"/>
        </w:rPr>
      </w:pPr>
      <w:r>
        <w:rPr>
          <w:rFonts w:cs="Arial"/>
          <w:color w:val="000000"/>
          <w:lang w:val="en-GB"/>
        </w:rPr>
        <w:t>Mbi zarf</w:t>
      </w:r>
      <w:r w:rsidRPr="00EE32A9">
        <w:rPr>
          <w:rFonts w:cs="Arial"/>
          <w:color w:val="000000"/>
          <w:lang w:val="en-GB"/>
        </w:rPr>
        <w:t xml:space="preserve"> duhet të shënohet si më poshtë: </w:t>
      </w:r>
      <w:r w:rsidRPr="00EE32A9">
        <w:rPr>
          <w:rFonts w:cs="Arial"/>
          <w:b/>
          <w:color w:val="000000"/>
          <w:lang w:val="en-GB"/>
        </w:rPr>
        <w:t xml:space="preserve">Thirrje për të zgjedhur shkrimtarët për shkrimin e tregimit të shkurtër në kuadër të PROJEKTIT </w:t>
      </w:r>
      <w:r w:rsidR="006A54C3" w:rsidRPr="006A54C3">
        <w:rPr>
          <w:rFonts w:cs="Arial"/>
          <w:b/>
          <w:color w:val="000000"/>
          <w:lang w:val="en-GB"/>
        </w:rPr>
        <w:t>“HAMLET – Highlighting Artisanal Manufacturing, Culture and Eco Tourism” PROGRAMME INTERREG IPA CBC Italy – Albania – Montenegro 2014/2020. CODE 299</w:t>
      </w:r>
      <w:r w:rsidR="006A54C3">
        <w:rPr>
          <w:rFonts w:cs="Arial"/>
          <w:b/>
          <w:color w:val="000000"/>
          <w:lang w:val="en-GB"/>
        </w:rPr>
        <w:t>.</w:t>
      </w:r>
    </w:p>
    <w:p w:rsidR="00EE32A9" w:rsidRPr="00EE32A9" w:rsidRDefault="00EE32A9" w:rsidP="00FF7DB7">
      <w:pPr>
        <w:shd w:val="clear" w:color="auto" w:fill="FFFFFF"/>
        <w:suppressAutoHyphens w:val="0"/>
        <w:spacing w:before="100" w:beforeAutospacing="1" w:after="0" w:line="240" w:lineRule="auto"/>
        <w:jc w:val="both"/>
        <w:rPr>
          <w:rFonts w:cs="Arial"/>
          <w:b/>
          <w:color w:val="000000"/>
          <w:lang w:val="en-GB"/>
        </w:rPr>
      </w:pPr>
    </w:p>
    <w:p w:rsidR="00EE32A9" w:rsidRDefault="00EE32A9" w:rsidP="00EE3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eastAsia="Times New Roman" w:cs="Arial"/>
          <w:lang w:val="en-GB"/>
        </w:rPr>
      </w:pPr>
      <w:r w:rsidRPr="00EE32A9">
        <w:rPr>
          <w:rFonts w:eastAsia="Times New Roman" w:cs="Arial"/>
          <w:lang w:val="en-GB"/>
        </w:rPr>
        <w:t>Format e paplotësuara të aplikimit, ose të hartuara ndryshe nga indikacionet në këtë paragraf, ose të nënshkruar</w:t>
      </w:r>
      <w:r>
        <w:rPr>
          <w:rFonts w:eastAsia="Times New Roman" w:cs="Arial"/>
          <w:lang w:val="en-GB"/>
        </w:rPr>
        <w:t>a nga kërkuesi, ose q</w:t>
      </w:r>
      <w:r w:rsidR="00C53C57">
        <w:rPr>
          <w:rFonts w:eastAsia="Times New Roman" w:cs="Arial"/>
          <w:lang w:val="en-GB"/>
        </w:rPr>
        <w:t>ë</w:t>
      </w:r>
      <w:r>
        <w:rPr>
          <w:rFonts w:eastAsia="Times New Roman" w:cs="Arial"/>
          <w:lang w:val="en-GB"/>
        </w:rPr>
        <w:t xml:space="preserve"> nuk kan</w:t>
      </w:r>
      <w:r w:rsidR="00C53C57">
        <w:rPr>
          <w:rFonts w:eastAsia="Times New Roman" w:cs="Arial"/>
          <w:lang w:val="en-GB"/>
        </w:rPr>
        <w:t>ë</w:t>
      </w:r>
      <w:r>
        <w:rPr>
          <w:rFonts w:eastAsia="Times New Roman" w:cs="Arial"/>
          <w:lang w:val="en-GB"/>
        </w:rPr>
        <w:t xml:space="preserve"> </w:t>
      </w:r>
      <w:r w:rsidRPr="00EE32A9">
        <w:rPr>
          <w:rFonts w:eastAsia="Times New Roman" w:cs="Arial"/>
          <w:lang w:val="en-GB"/>
        </w:rPr>
        <w:t>një kopje të nënshkruar të dokumentit të identifikimit, ose të paraqitur përtej afatit nuk do të trajtohen dhe kështu do të përjashtohen.</w:t>
      </w:r>
    </w:p>
    <w:p w:rsidR="00EE32A9" w:rsidRPr="00EE32A9" w:rsidRDefault="00EE32A9" w:rsidP="00EE3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eastAsia="Times New Roman" w:cs="Arial"/>
          <w:lang w:val="en-GB"/>
        </w:rPr>
      </w:pPr>
    </w:p>
    <w:p w:rsidR="00FF7DB7" w:rsidRDefault="00EE32A9" w:rsidP="00EE3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eastAsia="Times New Roman" w:cs="Arial"/>
          <w:lang w:val="en-GB"/>
        </w:rPr>
      </w:pPr>
      <w:r w:rsidRPr="00C53C57">
        <w:rPr>
          <w:rFonts w:eastAsia="Times New Roman" w:cs="Arial"/>
          <w:lang w:val="en-GB"/>
        </w:rPr>
        <w:t>Subjekti nuk merr asnjë përgjegjësi për humbjen e komunikimeve dhe dokumenteve të shkaktuara nga tregimi i gabuar i adresës nga kandidatët, ose për dështim ose komunikim të vonë të ndryshimit të adresës së treguar në aplikim, ose për ndonjë gabim postar ose telegrafik, ose në çdo rast që i atribuohet palëve të treta, për shkak të rrethanave të paparashikueshme ose forcës madhore.</w:t>
      </w:r>
    </w:p>
    <w:p w:rsidR="00EE32A9" w:rsidRPr="00FF7DB7" w:rsidRDefault="00EE32A9" w:rsidP="00EE3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u w:val="single"/>
          <w:lang w:val="en-GB"/>
        </w:rPr>
      </w:pPr>
    </w:p>
    <w:tbl>
      <w:tblPr>
        <w:tblStyle w:val="TableGrid"/>
        <w:tblW w:w="0" w:type="auto"/>
        <w:tblLook w:val="04A0" w:firstRow="1" w:lastRow="0" w:firstColumn="1" w:lastColumn="0" w:noHBand="0" w:noVBand="1"/>
      </w:tblPr>
      <w:tblGrid>
        <w:gridCol w:w="9570"/>
      </w:tblGrid>
      <w:tr w:rsidR="00FF7DB7" w:rsidRPr="001A02D7" w:rsidTr="00FF7DB7">
        <w:tc>
          <w:tcPr>
            <w:tcW w:w="9778" w:type="dxa"/>
          </w:tcPr>
          <w:p w:rsidR="00FF7DB7" w:rsidRDefault="00EE32A9"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eastAsia="Times New Roman" w:cs="Arial"/>
                <w:u w:val="single"/>
                <w:lang w:val="en-GB"/>
              </w:rPr>
            </w:pPr>
            <w:r w:rsidRPr="00EE32A9">
              <w:rPr>
                <w:rFonts w:eastAsia="Times New Roman" w:cs="Arial"/>
                <w:u w:val="single"/>
                <w:lang w:val="en-GB"/>
              </w:rPr>
              <w:t>Kandidatët duhet të paraqesin formularin e tyre të aplikimit, nën dënimin e përjashtimit, brenda afatit kohor prej 30 ditësh nga data e publikimit të këtij njoftimi. Vetëm format e aplikimit të marra jo më vonë se 30 ditë nga publikimi i thirrjes do të pranohen.</w:t>
            </w:r>
          </w:p>
          <w:p w:rsidR="00EE32A9" w:rsidRPr="00FF7DB7" w:rsidRDefault="00EE32A9"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both"/>
              <w:rPr>
                <w:rFonts w:cs="Arial"/>
                <w:b/>
                <w:color w:val="000000"/>
                <w:u w:val="single"/>
                <w:lang w:val="en-GB"/>
              </w:rPr>
            </w:pPr>
          </w:p>
          <w:p w:rsidR="00FF7DB7" w:rsidRPr="00FF7DB7" w:rsidRDefault="00EE32A9" w:rsidP="006A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jc w:val="center"/>
              <w:rPr>
                <w:rFonts w:cs="Arial"/>
                <w:b/>
                <w:color w:val="000000"/>
                <w:lang w:val="en-GB"/>
              </w:rPr>
            </w:pPr>
            <w:r w:rsidRPr="00EE32A9">
              <w:rPr>
                <w:rFonts w:cs="Arial"/>
                <w:b/>
                <w:color w:val="000000"/>
                <w:lang w:val="en-GB"/>
              </w:rPr>
              <w:t>Afati i fund</w:t>
            </w:r>
            <w:r>
              <w:rPr>
                <w:rFonts w:cs="Arial"/>
                <w:b/>
                <w:color w:val="000000"/>
                <w:lang w:val="en-GB"/>
              </w:rPr>
              <w:t>it për paraqitjen e aplikimit</w:t>
            </w:r>
            <w:r w:rsidRPr="00EE32A9">
              <w:rPr>
                <w:rFonts w:cs="Arial"/>
                <w:b/>
                <w:color w:val="000000"/>
                <w:lang w:val="en-GB"/>
              </w:rPr>
              <w:t xml:space="preserve"> është </w:t>
            </w:r>
            <w:r w:rsidRPr="00EE32A9">
              <w:rPr>
                <w:rFonts w:cs="Arial"/>
                <w:b/>
                <w:color w:val="000000"/>
                <w:highlight w:val="yellow"/>
                <w:lang w:val="en-GB"/>
              </w:rPr>
              <w:t>1</w:t>
            </w:r>
            <w:r w:rsidR="006A54C3">
              <w:rPr>
                <w:rFonts w:cs="Arial"/>
                <w:b/>
                <w:color w:val="000000"/>
                <w:highlight w:val="yellow"/>
                <w:lang w:val="en-GB"/>
              </w:rPr>
              <w:t>0</w:t>
            </w:r>
            <w:r w:rsidRPr="00EE32A9">
              <w:rPr>
                <w:rFonts w:cs="Arial"/>
                <w:b/>
                <w:color w:val="000000"/>
                <w:highlight w:val="yellow"/>
                <w:lang w:val="en-GB"/>
              </w:rPr>
              <w:t xml:space="preserve"> </w:t>
            </w:r>
            <w:r w:rsidR="006A54C3">
              <w:rPr>
                <w:rFonts w:cs="Arial"/>
                <w:b/>
                <w:color w:val="000000"/>
                <w:highlight w:val="yellow"/>
                <w:lang w:val="en-GB"/>
              </w:rPr>
              <w:t>M</w:t>
            </w:r>
            <w:r w:rsidRPr="00EE32A9">
              <w:rPr>
                <w:rFonts w:cs="Arial"/>
                <w:b/>
                <w:color w:val="000000"/>
                <w:highlight w:val="yellow"/>
                <w:lang w:val="en-GB"/>
              </w:rPr>
              <w:t>aj</w:t>
            </w:r>
            <w:r w:rsidR="006A54C3">
              <w:rPr>
                <w:rFonts w:cs="Arial"/>
                <w:b/>
                <w:color w:val="000000"/>
                <w:highlight w:val="yellow"/>
                <w:lang w:val="en-GB"/>
              </w:rPr>
              <w:t>i</w:t>
            </w:r>
            <w:r w:rsidRPr="00EE32A9">
              <w:rPr>
                <w:rFonts w:cs="Arial"/>
                <w:b/>
                <w:color w:val="000000"/>
                <w:highlight w:val="yellow"/>
                <w:lang w:val="en-GB"/>
              </w:rPr>
              <w:t xml:space="preserve"> 2020 në ora 13:00.</w:t>
            </w:r>
          </w:p>
        </w:tc>
      </w:tr>
    </w:tbl>
    <w:p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u w:val="single"/>
          <w:lang w:val="en-GB"/>
        </w:rPr>
      </w:pPr>
    </w:p>
    <w:p w:rsidR="001D4537" w:rsidRDefault="001D4537" w:rsidP="001D4537">
      <w:pPr>
        <w:shd w:val="clear" w:color="auto" w:fill="FFFFFF"/>
        <w:suppressAutoHyphens w:val="0"/>
        <w:spacing w:before="100" w:beforeAutospacing="1" w:after="0" w:line="240" w:lineRule="auto"/>
        <w:jc w:val="both"/>
        <w:rPr>
          <w:rFonts w:cs="Arial"/>
          <w:b/>
          <w:color w:val="000000"/>
          <w:lang w:val="en-US"/>
        </w:rPr>
      </w:pPr>
      <w:r w:rsidRPr="001D4537">
        <w:rPr>
          <w:rFonts w:cs="Arial"/>
          <w:b/>
          <w:color w:val="000000"/>
          <w:lang w:val="en-US"/>
        </w:rPr>
        <w:t>VLERËSIM</w:t>
      </w:r>
    </w:p>
    <w:p w:rsidR="001D4537" w:rsidRPr="006A54C3" w:rsidRDefault="001D4537" w:rsidP="001D4537">
      <w:pPr>
        <w:shd w:val="clear" w:color="auto" w:fill="FFFFFF"/>
        <w:suppressAutoHyphens w:val="0"/>
        <w:spacing w:before="100" w:beforeAutospacing="1" w:after="0" w:line="240" w:lineRule="auto"/>
        <w:jc w:val="both"/>
        <w:rPr>
          <w:rFonts w:eastAsia="Times New Roman" w:cs="Arial"/>
          <w:lang w:val="en-GB"/>
        </w:rPr>
      </w:pPr>
      <w:r w:rsidRPr="006A54C3">
        <w:rPr>
          <w:rFonts w:eastAsia="Times New Roman" w:cs="Arial"/>
          <w:lang w:val="en-GB"/>
        </w:rPr>
        <w:t>Instituti i Kërkimeve Urbane, së bashku me Ministrinë e Kulturës së Shqipërisë, do të zgjedhin shkrimtarët që do të kontribuojnë në krijimin e librit me tregime të shkurtra në kontekstin e këtij projekti.</w:t>
      </w:r>
    </w:p>
    <w:p w:rsidR="001D4537" w:rsidRPr="006A54C3" w:rsidRDefault="001D4537" w:rsidP="001D4537">
      <w:pPr>
        <w:shd w:val="clear" w:color="auto" w:fill="FFFFFF"/>
        <w:suppressAutoHyphens w:val="0"/>
        <w:spacing w:before="100" w:beforeAutospacing="1" w:after="0" w:line="240" w:lineRule="auto"/>
        <w:jc w:val="both"/>
        <w:rPr>
          <w:rFonts w:eastAsia="Times New Roman" w:cs="Arial"/>
          <w:lang w:val="en-GB"/>
        </w:rPr>
      </w:pPr>
      <w:r w:rsidRPr="006A54C3">
        <w:rPr>
          <w:rFonts w:eastAsia="Times New Roman" w:cs="Arial"/>
          <w:lang w:val="en-GB"/>
        </w:rPr>
        <w:t xml:space="preserve">Kandidatët </w:t>
      </w:r>
      <w:r w:rsidRPr="006A54C3">
        <w:rPr>
          <w:rFonts w:eastAsia="Times New Roman" w:cs="Arial"/>
          <w:sz w:val="20"/>
          <w:lang w:val="en-GB"/>
        </w:rPr>
        <w:t>do</w:t>
      </w:r>
      <w:r w:rsidRPr="006A54C3">
        <w:rPr>
          <w:rFonts w:eastAsia="Times New Roman" w:cs="Arial"/>
          <w:lang w:val="en-GB"/>
        </w:rPr>
        <w:t xml:space="preserve"> të përzgjidhen nga Komisioni, i përbërë nga 1 anëtar i Institutit të Kërkimit Urban dhe 2 anëtarë të Ministrisë së Kulturës së Shqipërisë.</w:t>
      </w:r>
    </w:p>
    <w:p w:rsidR="001D4537" w:rsidRPr="001D4537" w:rsidRDefault="001D4537" w:rsidP="001D4537">
      <w:pPr>
        <w:shd w:val="clear" w:color="auto" w:fill="FFFFFF"/>
        <w:suppressAutoHyphens w:val="0"/>
        <w:spacing w:before="100" w:beforeAutospacing="1" w:after="0" w:line="240" w:lineRule="auto"/>
        <w:jc w:val="both"/>
        <w:rPr>
          <w:rFonts w:eastAsia="Times New Roman" w:cs="Arial"/>
          <w:lang w:val="en-GB"/>
        </w:rPr>
      </w:pPr>
      <w:r w:rsidRPr="006A54C3">
        <w:rPr>
          <w:rFonts w:eastAsia="Times New Roman" w:cs="Arial"/>
          <w:lang w:val="en-GB"/>
        </w:rPr>
        <w:t>Komisioni do të vlerësojë aplikimet në bazë të dokumentacionit</w:t>
      </w:r>
      <w:r w:rsidRPr="001D4537">
        <w:rPr>
          <w:rFonts w:eastAsia="Times New Roman" w:cs="Arial"/>
          <w:lang w:val="en-GB"/>
        </w:rPr>
        <w:t xml:space="preserve"> të kërkuar duke marrë parasysh kriteret e përcaktuara më poshtë.</w:t>
      </w:r>
    </w:p>
    <w:p w:rsidR="00376357" w:rsidRDefault="001D4537" w:rsidP="001D4537">
      <w:pPr>
        <w:shd w:val="clear" w:color="auto" w:fill="FFFFFF"/>
        <w:suppressAutoHyphens w:val="0"/>
        <w:spacing w:before="100" w:beforeAutospacing="1" w:after="0" w:line="240" w:lineRule="auto"/>
        <w:jc w:val="both"/>
        <w:rPr>
          <w:rFonts w:eastAsia="Times New Roman" w:cs="Arial"/>
          <w:lang w:val="en-GB"/>
        </w:rPr>
      </w:pPr>
      <w:r w:rsidRPr="001D4537">
        <w:rPr>
          <w:rFonts w:eastAsia="Times New Roman" w:cs="Arial"/>
          <w:lang w:val="en-GB"/>
        </w:rPr>
        <w:t>Komisioni i përzgjedhjes rezervon të drejtën të kërkojë dokumentet origjinale që demonstrojnë të dhëna dhe informacione të përfshira në formularin e aplikimit, si dhe të pezul</w:t>
      </w:r>
      <w:r w:rsidR="00376357">
        <w:rPr>
          <w:rFonts w:eastAsia="Times New Roman" w:cs="Arial"/>
          <w:lang w:val="en-GB"/>
        </w:rPr>
        <w:t xml:space="preserve">lojë ekzaminimin e aplikimit </w:t>
      </w:r>
      <w:r w:rsidRPr="001D4537">
        <w:rPr>
          <w:rFonts w:eastAsia="Times New Roman" w:cs="Arial"/>
          <w:lang w:val="en-GB"/>
        </w:rPr>
        <w:t xml:space="preserve">deri në afatet kohore që i janë dhënë kandidatit për të siguruar dokumentacionin origjinal. Nëse nuk arrin ta </w:t>
      </w:r>
      <w:r w:rsidRPr="001D4537">
        <w:rPr>
          <w:rFonts w:eastAsia="Times New Roman" w:cs="Arial"/>
          <w:lang w:val="en-GB"/>
        </w:rPr>
        <w:lastRenderedPageBreak/>
        <w:t xml:space="preserve">bëjë këtë </w:t>
      </w:r>
      <w:proofErr w:type="gramStart"/>
      <w:r w:rsidRPr="001D4537">
        <w:rPr>
          <w:rFonts w:eastAsia="Times New Roman" w:cs="Arial"/>
          <w:lang w:val="en-GB"/>
        </w:rPr>
        <w:t>brenda</w:t>
      </w:r>
      <w:proofErr w:type="gramEnd"/>
      <w:r w:rsidRPr="001D4537">
        <w:rPr>
          <w:rFonts w:eastAsia="Times New Roman" w:cs="Arial"/>
          <w:lang w:val="en-GB"/>
        </w:rPr>
        <w:t xml:space="preserve"> asaj periudhe, kandidati do të përjashtohet nga procedura. Pjesëmarrja në procesin e përzgjedhjes nënkupton pranimin e plotë të indikacionev</w:t>
      </w:r>
      <w:r w:rsidR="00376357">
        <w:rPr>
          <w:rFonts w:eastAsia="Times New Roman" w:cs="Arial"/>
          <w:lang w:val="en-GB"/>
        </w:rPr>
        <w:t>e të përfshira në këtë thirrje.</w:t>
      </w:r>
    </w:p>
    <w:p w:rsidR="00376357" w:rsidRPr="00376357" w:rsidRDefault="00376357" w:rsidP="001D4537">
      <w:pPr>
        <w:shd w:val="clear" w:color="auto" w:fill="FFFFFF"/>
        <w:suppressAutoHyphens w:val="0"/>
        <w:spacing w:before="100" w:beforeAutospacing="1" w:after="0" w:line="240" w:lineRule="auto"/>
        <w:jc w:val="both"/>
        <w:rPr>
          <w:rFonts w:eastAsia="Times New Roman" w:cs="Arial"/>
          <w:sz w:val="20"/>
          <w:lang w:val="en-GB"/>
        </w:rPr>
      </w:pPr>
    </w:p>
    <w:p w:rsidR="00FF7DB7" w:rsidRDefault="001D4537" w:rsidP="00FF7DB7">
      <w:pPr>
        <w:suppressAutoHyphens w:val="0"/>
        <w:autoSpaceDE w:val="0"/>
        <w:autoSpaceDN w:val="0"/>
        <w:adjustRightInd w:val="0"/>
        <w:spacing w:after="0" w:line="240" w:lineRule="auto"/>
        <w:jc w:val="both"/>
        <w:rPr>
          <w:rFonts w:eastAsia="Times New Roman" w:cs="Arial"/>
          <w:lang w:val="en-GB"/>
        </w:rPr>
      </w:pPr>
      <w:r w:rsidRPr="001D4537">
        <w:rPr>
          <w:rFonts w:eastAsia="Times New Roman" w:cs="Arial"/>
          <w:lang w:val="en-GB"/>
        </w:rPr>
        <w:t>Kandidatët, në veçanti, do të vlerësohen dhe përzgjidhen në bazë të deklaratave të bëra në formularin e aplikimit dhe dokumenteve që i bashkëngjiten. Vlerësimi do të bëhet sipas shpërndarjes së pikëve vijuese (pikët maksimale: 10), bazuar në kriteret e treguara për:</w:t>
      </w:r>
    </w:p>
    <w:tbl>
      <w:tblPr>
        <w:tblStyle w:val="TableGrid"/>
        <w:tblW w:w="0" w:type="auto"/>
        <w:tblInd w:w="108" w:type="dxa"/>
        <w:tblLook w:val="04A0" w:firstRow="1" w:lastRow="0" w:firstColumn="1" w:lastColumn="0" w:noHBand="0" w:noVBand="1"/>
      </w:tblPr>
      <w:tblGrid>
        <w:gridCol w:w="7335"/>
        <w:gridCol w:w="1901"/>
      </w:tblGrid>
      <w:tr w:rsidR="00F8077E" w:rsidRPr="00FF7DB7" w:rsidTr="003B1647">
        <w:tc>
          <w:tcPr>
            <w:tcW w:w="7335" w:type="dxa"/>
            <w:shd w:val="clear" w:color="auto" w:fill="B8CCE4" w:themeFill="accent1" w:themeFillTint="66"/>
          </w:tcPr>
          <w:p w:rsidR="00F8077E" w:rsidRPr="00FF7DB7" w:rsidRDefault="00376357" w:rsidP="003B1647">
            <w:pPr>
              <w:suppressAutoHyphens w:val="0"/>
              <w:autoSpaceDE w:val="0"/>
              <w:autoSpaceDN w:val="0"/>
              <w:adjustRightInd w:val="0"/>
              <w:jc w:val="both"/>
              <w:rPr>
                <w:rFonts w:cs="Arial"/>
                <w:b/>
                <w:color w:val="000000"/>
                <w:lang w:val="en-GB"/>
              </w:rPr>
            </w:pPr>
            <w:r w:rsidRPr="00376357">
              <w:rPr>
                <w:rFonts w:cs="Arial"/>
                <w:b/>
                <w:color w:val="000000"/>
                <w:lang w:val="en-GB"/>
              </w:rPr>
              <w:t>PROFILI I KURRIKULËS</w:t>
            </w:r>
          </w:p>
        </w:tc>
        <w:tc>
          <w:tcPr>
            <w:tcW w:w="1901" w:type="dxa"/>
            <w:shd w:val="clear" w:color="auto" w:fill="B8CCE4" w:themeFill="accent1" w:themeFillTint="66"/>
          </w:tcPr>
          <w:p w:rsidR="00F8077E" w:rsidRPr="00FF7DB7" w:rsidRDefault="00F8077E" w:rsidP="003B1647">
            <w:pPr>
              <w:suppressAutoHyphens w:val="0"/>
              <w:autoSpaceDE w:val="0"/>
              <w:autoSpaceDN w:val="0"/>
              <w:adjustRightInd w:val="0"/>
              <w:jc w:val="center"/>
              <w:rPr>
                <w:rFonts w:cs="Arial"/>
                <w:color w:val="000000"/>
                <w:lang w:val="en-GB"/>
              </w:rPr>
            </w:pPr>
          </w:p>
        </w:tc>
      </w:tr>
      <w:tr w:rsidR="00376357" w:rsidRPr="00FF7DB7" w:rsidTr="003B1647">
        <w:tc>
          <w:tcPr>
            <w:tcW w:w="7335" w:type="dxa"/>
          </w:tcPr>
          <w:p w:rsidR="00376357" w:rsidRPr="00D01F57" w:rsidRDefault="00376357" w:rsidP="00321824">
            <w:r w:rsidRPr="00D01F57">
              <w:t>1) Historiku arsimor i rëndësishëm për letërsinë</w:t>
            </w:r>
          </w:p>
        </w:tc>
        <w:tc>
          <w:tcPr>
            <w:tcW w:w="1901" w:type="dxa"/>
          </w:tcPr>
          <w:p w:rsidR="00376357" w:rsidRPr="00FF7DB7" w:rsidRDefault="00376357" w:rsidP="00F8077E">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xml:space="preserve">. </w:t>
            </w:r>
            <w:r>
              <w:rPr>
                <w:rFonts w:cs="Arial"/>
                <w:color w:val="000000"/>
                <w:lang w:val="en-GB"/>
              </w:rPr>
              <w:t>1</w:t>
            </w:r>
            <w:r w:rsidR="006A54C3">
              <w:rPr>
                <w:rFonts w:cs="Arial"/>
                <w:color w:val="000000"/>
                <w:lang w:val="en-GB"/>
              </w:rPr>
              <w:t>0</w:t>
            </w:r>
            <w:r>
              <w:rPr>
                <w:rFonts w:cs="Arial"/>
                <w:color w:val="000000"/>
                <w:lang w:val="en-GB"/>
              </w:rPr>
              <w:t xml:space="preserve"> pik</w:t>
            </w:r>
            <w:r w:rsidR="00C53C57">
              <w:rPr>
                <w:rFonts w:cs="Arial"/>
                <w:color w:val="000000"/>
                <w:lang w:val="en-GB"/>
              </w:rPr>
              <w:t>ë</w:t>
            </w:r>
          </w:p>
        </w:tc>
      </w:tr>
      <w:tr w:rsidR="00376357" w:rsidRPr="00FF7DB7" w:rsidTr="003B1647">
        <w:tc>
          <w:tcPr>
            <w:tcW w:w="7335" w:type="dxa"/>
          </w:tcPr>
          <w:p w:rsidR="00376357" w:rsidRPr="00D01F57" w:rsidRDefault="00376357" w:rsidP="00376357">
            <w:r>
              <w:t>2) Aft</w:t>
            </w:r>
            <w:r w:rsidR="00C53C57">
              <w:t>ë</w:t>
            </w:r>
            <w:r>
              <w:t>si</w:t>
            </w:r>
            <w:r w:rsidRPr="00D01F57">
              <w:t xml:space="preserve"> dhe </w:t>
            </w:r>
            <w:r>
              <w:t>zot</w:t>
            </w:r>
            <w:r w:rsidR="00C53C57">
              <w:t>ë</w:t>
            </w:r>
            <w:r>
              <w:t>si</w:t>
            </w:r>
            <w:r w:rsidRPr="00D01F57">
              <w:t xml:space="preserve"> të shpr</w:t>
            </w:r>
            <w:r>
              <w:t>ehuri</w:t>
            </w:r>
          </w:p>
        </w:tc>
        <w:tc>
          <w:tcPr>
            <w:tcW w:w="1901" w:type="dxa"/>
          </w:tcPr>
          <w:p w:rsidR="00376357" w:rsidRPr="00FF7DB7" w:rsidRDefault="00376357" w:rsidP="00F8077E">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xml:space="preserve">. </w:t>
            </w:r>
            <w:r>
              <w:rPr>
                <w:rFonts w:cs="Arial"/>
                <w:color w:val="000000"/>
                <w:lang w:val="en-GB"/>
              </w:rPr>
              <w:t>1</w:t>
            </w:r>
            <w:r w:rsidR="006A54C3">
              <w:rPr>
                <w:rFonts w:cs="Arial"/>
                <w:color w:val="000000"/>
                <w:lang w:val="en-GB"/>
              </w:rPr>
              <w:t>0</w:t>
            </w:r>
            <w:r>
              <w:rPr>
                <w:rFonts w:cs="Arial"/>
                <w:color w:val="000000"/>
                <w:lang w:val="en-GB"/>
              </w:rPr>
              <w:t xml:space="preserve"> pik</w:t>
            </w:r>
            <w:r w:rsidR="00C53C57">
              <w:rPr>
                <w:rFonts w:cs="Arial"/>
                <w:color w:val="000000"/>
                <w:lang w:val="en-GB"/>
              </w:rPr>
              <w:t>ë</w:t>
            </w:r>
          </w:p>
        </w:tc>
      </w:tr>
      <w:tr w:rsidR="00376357" w:rsidRPr="00FF7DB7" w:rsidTr="003B1647">
        <w:tc>
          <w:tcPr>
            <w:tcW w:w="7335" w:type="dxa"/>
          </w:tcPr>
          <w:p w:rsidR="00376357" w:rsidRDefault="00376357" w:rsidP="00321824">
            <w:r w:rsidRPr="00D01F57">
              <w:t>3) Aktivitetet e mëparshme letrare</w:t>
            </w:r>
          </w:p>
        </w:tc>
        <w:tc>
          <w:tcPr>
            <w:tcW w:w="1901" w:type="dxa"/>
          </w:tcPr>
          <w:p w:rsidR="00376357" w:rsidRPr="00FF7DB7" w:rsidRDefault="00376357" w:rsidP="003B1647">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xml:space="preserve">. </w:t>
            </w:r>
            <w:r>
              <w:rPr>
                <w:rFonts w:cs="Arial"/>
                <w:color w:val="000000"/>
                <w:lang w:val="en-GB"/>
              </w:rPr>
              <w:t>1</w:t>
            </w:r>
            <w:r w:rsidR="006A54C3">
              <w:rPr>
                <w:rFonts w:cs="Arial"/>
                <w:color w:val="000000"/>
                <w:lang w:val="en-GB"/>
              </w:rPr>
              <w:t>0</w:t>
            </w:r>
            <w:r>
              <w:rPr>
                <w:rFonts w:cs="Arial"/>
                <w:color w:val="000000"/>
                <w:lang w:val="en-GB"/>
              </w:rPr>
              <w:t xml:space="preserve"> pik</w:t>
            </w:r>
            <w:r w:rsidR="00C53C57">
              <w:rPr>
                <w:rFonts w:cs="Arial"/>
                <w:color w:val="000000"/>
                <w:lang w:val="en-GB"/>
              </w:rPr>
              <w:t>ë</w:t>
            </w:r>
          </w:p>
        </w:tc>
      </w:tr>
      <w:tr w:rsidR="00F8077E" w:rsidRPr="00FF7DB7" w:rsidTr="003B1647">
        <w:tc>
          <w:tcPr>
            <w:tcW w:w="7335" w:type="dxa"/>
            <w:shd w:val="clear" w:color="auto" w:fill="B8CCE4" w:themeFill="accent1" w:themeFillTint="66"/>
          </w:tcPr>
          <w:p w:rsidR="00F8077E" w:rsidRPr="00FF7DB7" w:rsidRDefault="00376357" w:rsidP="003B1647">
            <w:pPr>
              <w:suppressAutoHyphens w:val="0"/>
              <w:autoSpaceDE w:val="0"/>
              <w:autoSpaceDN w:val="0"/>
              <w:adjustRightInd w:val="0"/>
              <w:jc w:val="both"/>
              <w:rPr>
                <w:rFonts w:cs="Arial"/>
                <w:b/>
                <w:color w:val="000000"/>
                <w:lang w:val="en-GB"/>
              </w:rPr>
            </w:pPr>
            <w:r>
              <w:rPr>
                <w:rFonts w:cs="Arial"/>
                <w:b/>
                <w:color w:val="000000"/>
                <w:lang w:val="en-GB"/>
              </w:rPr>
              <w:t>ABSTRAK</w:t>
            </w:r>
            <w:r w:rsidR="006E0B0B">
              <w:rPr>
                <w:rFonts w:cs="Arial"/>
                <w:b/>
                <w:color w:val="000000"/>
                <w:lang w:val="en-GB"/>
              </w:rPr>
              <w:t>T:</w:t>
            </w:r>
          </w:p>
        </w:tc>
        <w:tc>
          <w:tcPr>
            <w:tcW w:w="1901" w:type="dxa"/>
            <w:shd w:val="clear" w:color="auto" w:fill="B8CCE4" w:themeFill="accent1" w:themeFillTint="66"/>
          </w:tcPr>
          <w:p w:rsidR="00F8077E" w:rsidRPr="00FF7DB7" w:rsidRDefault="00F8077E" w:rsidP="003B1647">
            <w:pPr>
              <w:suppressAutoHyphens w:val="0"/>
              <w:autoSpaceDE w:val="0"/>
              <w:autoSpaceDN w:val="0"/>
              <w:adjustRightInd w:val="0"/>
              <w:jc w:val="center"/>
              <w:rPr>
                <w:rFonts w:cs="Arial"/>
                <w:color w:val="000000"/>
                <w:lang w:val="en-GB"/>
              </w:rPr>
            </w:pPr>
          </w:p>
        </w:tc>
      </w:tr>
      <w:tr w:rsidR="00376357" w:rsidRPr="00FF7DB7" w:rsidTr="003B1647">
        <w:tc>
          <w:tcPr>
            <w:tcW w:w="7335" w:type="dxa"/>
          </w:tcPr>
          <w:p w:rsidR="00376357" w:rsidRPr="006B2828" w:rsidRDefault="00376357" w:rsidP="00E5164D">
            <w:r w:rsidRPr="006B2828">
              <w:t>Kompetenca gjuhësore dhe korrektësia formale (përdorimi i saktë i gjuhës)</w:t>
            </w:r>
          </w:p>
        </w:tc>
        <w:tc>
          <w:tcPr>
            <w:tcW w:w="1901" w:type="dxa"/>
          </w:tcPr>
          <w:p w:rsidR="00376357" w:rsidRPr="00FF7DB7" w:rsidRDefault="00376357" w:rsidP="003B1647">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 2</w:t>
            </w:r>
            <w:r w:rsidR="006A54C3">
              <w:rPr>
                <w:rFonts w:cs="Arial"/>
                <w:color w:val="000000"/>
                <w:lang w:val="en-GB"/>
              </w:rPr>
              <w:t>0</w:t>
            </w:r>
            <w:r w:rsidRPr="00FF7DB7">
              <w:rPr>
                <w:rFonts w:cs="Arial"/>
                <w:color w:val="000000"/>
                <w:lang w:val="en-GB"/>
              </w:rPr>
              <w:t xml:space="preserve"> </w:t>
            </w:r>
            <w:r>
              <w:rPr>
                <w:rFonts w:cs="Arial"/>
                <w:color w:val="000000"/>
                <w:lang w:val="en-GB"/>
              </w:rPr>
              <w:t>pik</w:t>
            </w:r>
            <w:r w:rsidR="00C53C57">
              <w:rPr>
                <w:rFonts w:cs="Arial"/>
                <w:color w:val="000000"/>
                <w:lang w:val="en-GB"/>
              </w:rPr>
              <w:t>ë</w:t>
            </w:r>
          </w:p>
        </w:tc>
      </w:tr>
      <w:tr w:rsidR="00376357" w:rsidRPr="00FF7DB7" w:rsidTr="003B1647">
        <w:tc>
          <w:tcPr>
            <w:tcW w:w="7335" w:type="dxa"/>
          </w:tcPr>
          <w:p w:rsidR="00376357" w:rsidRPr="006B2828" w:rsidRDefault="00376357" w:rsidP="00376357">
            <w:r w:rsidRPr="006B2828">
              <w:t xml:space="preserve">Origjinaliteti i përmbajtjes dhe </w:t>
            </w:r>
            <w:r>
              <w:t>relevanca</w:t>
            </w:r>
            <w:r w:rsidRPr="006B2828">
              <w:t xml:space="preserve"> me temën e projektit, kryesisht vlerësimi i fshatrave të vegjël</w:t>
            </w:r>
          </w:p>
        </w:tc>
        <w:tc>
          <w:tcPr>
            <w:tcW w:w="1901" w:type="dxa"/>
          </w:tcPr>
          <w:p w:rsidR="00376357" w:rsidRPr="00FF7DB7" w:rsidRDefault="00376357" w:rsidP="006E0B0B">
            <w:pPr>
              <w:suppressAutoHyphens w:val="0"/>
              <w:autoSpaceDE w:val="0"/>
              <w:autoSpaceDN w:val="0"/>
              <w:adjustRightInd w:val="0"/>
              <w:jc w:val="center"/>
              <w:rPr>
                <w:rFonts w:cs="Arial"/>
                <w:color w:val="000000"/>
                <w:lang w:val="en-GB"/>
              </w:rPr>
            </w:pPr>
            <w:proofErr w:type="gramStart"/>
            <w:r w:rsidRPr="00FF7DB7">
              <w:rPr>
                <w:rFonts w:cs="Arial"/>
                <w:color w:val="000000"/>
                <w:lang w:val="en-GB"/>
              </w:rPr>
              <w:t>max</w:t>
            </w:r>
            <w:proofErr w:type="gramEnd"/>
            <w:r w:rsidRPr="00FF7DB7">
              <w:rPr>
                <w:rFonts w:cs="Arial"/>
                <w:color w:val="000000"/>
                <w:lang w:val="en-GB"/>
              </w:rPr>
              <w:t>.</w:t>
            </w:r>
            <w:r>
              <w:rPr>
                <w:rFonts w:cs="Arial"/>
                <w:color w:val="000000"/>
                <w:lang w:val="en-GB"/>
              </w:rPr>
              <w:t xml:space="preserve"> 2</w:t>
            </w:r>
            <w:r w:rsidR="006A54C3">
              <w:rPr>
                <w:rFonts w:cs="Arial"/>
                <w:color w:val="000000"/>
                <w:lang w:val="en-GB"/>
              </w:rPr>
              <w:t>0</w:t>
            </w:r>
            <w:r w:rsidRPr="00FF7DB7">
              <w:rPr>
                <w:rFonts w:cs="Arial"/>
                <w:color w:val="000000"/>
                <w:lang w:val="en-GB"/>
              </w:rPr>
              <w:t xml:space="preserve"> </w:t>
            </w:r>
            <w:r>
              <w:rPr>
                <w:rFonts w:cs="Arial"/>
                <w:color w:val="000000"/>
                <w:lang w:val="en-GB"/>
              </w:rPr>
              <w:t>pik</w:t>
            </w:r>
            <w:r w:rsidR="00C53C57">
              <w:rPr>
                <w:rFonts w:cs="Arial"/>
                <w:color w:val="000000"/>
                <w:lang w:val="en-GB"/>
              </w:rPr>
              <w:t>ë</w:t>
            </w:r>
          </w:p>
        </w:tc>
      </w:tr>
      <w:tr w:rsidR="00376357" w:rsidRPr="00FF7DB7" w:rsidTr="003B1647">
        <w:tc>
          <w:tcPr>
            <w:tcW w:w="7335" w:type="dxa"/>
          </w:tcPr>
          <w:p w:rsidR="00376357" w:rsidRDefault="00376357" w:rsidP="00E5164D">
            <w:r w:rsidRPr="006B2828">
              <w:t>Aftësia për të përcjellë emocionet dhe origjinalitetin e shprehjeve</w:t>
            </w:r>
          </w:p>
        </w:tc>
        <w:tc>
          <w:tcPr>
            <w:tcW w:w="1901" w:type="dxa"/>
          </w:tcPr>
          <w:p w:rsidR="00376357" w:rsidRPr="00FF7DB7" w:rsidRDefault="00376357" w:rsidP="003B1647">
            <w:pPr>
              <w:suppressAutoHyphens w:val="0"/>
              <w:autoSpaceDE w:val="0"/>
              <w:autoSpaceDN w:val="0"/>
              <w:adjustRightInd w:val="0"/>
              <w:jc w:val="center"/>
              <w:rPr>
                <w:rFonts w:cs="Arial"/>
                <w:color w:val="000000"/>
                <w:lang w:val="en-GB"/>
              </w:rPr>
            </w:pPr>
            <w:bookmarkStart w:id="0" w:name="_GoBack"/>
            <w:bookmarkEnd w:id="0"/>
            <w:proofErr w:type="gramStart"/>
            <w:r w:rsidRPr="00FF7DB7">
              <w:rPr>
                <w:rFonts w:cs="Arial"/>
                <w:color w:val="000000"/>
                <w:lang w:val="en-GB"/>
              </w:rPr>
              <w:t>max</w:t>
            </w:r>
            <w:proofErr w:type="gramEnd"/>
            <w:r w:rsidRPr="00FF7DB7">
              <w:rPr>
                <w:rFonts w:cs="Arial"/>
                <w:color w:val="000000"/>
                <w:lang w:val="en-GB"/>
              </w:rPr>
              <w:t>. 3</w:t>
            </w:r>
            <w:r w:rsidR="006A54C3">
              <w:rPr>
                <w:rFonts w:cs="Arial"/>
                <w:color w:val="000000"/>
                <w:lang w:val="en-GB"/>
              </w:rPr>
              <w:t>0</w:t>
            </w:r>
            <w:r w:rsidRPr="00FF7DB7">
              <w:rPr>
                <w:rFonts w:cs="Arial"/>
                <w:color w:val="000000"/>
                <w:lang w:val="en-GB"/>
              </w:rPr>
              <w:t xml:space="preserve"> </w:t>
            </w:r>
            <w:r>
              <w:rPr>
                <w:rFonts w:cs="Arial"/>
                <w:color w:val="000000"/>
                <w:lang w:val="en-GB"/>
              </w:rPr>
              <w:t>pik</w:t>
            </w:r>
            <w:r w:rsidR="00C53C57">
              <w:rPr>
                <w:rFonts w:cs="Arial"/>
                <w:color w:val="000000"/>
                <w:lang w:val="en-GB"/>
              </w:rPr>
              <w:t>ë</w:t>
            </w:r>
          </w:p>
        </w:tc>
      </w:tr>
      <w:tr w:rsidR="00F8077E" w:rsidRPr="00FF7DB7" w:rsidTr="003B1647">
        <w:tc>
          <w:tcPr>
            <w:tcW w:w="7335" w:type="dxa"/>
            <w:shd w:val="clear" w:color="auto" w:fill="B8CCE4" w:themeFill="accent1" w:themeFillTint="66"/>
          </w:tcPr>
          <w:p w:rsidR="00F8077E" w:rsidRPr="00FF7DB7" w:rsidRDefault="00F8077E" w:rsidP="003B1647">
            <w:pPr>
              <w:suppressAutoHyphens w:val="0"/>
              <w:autoSpaceDE w:val="0"/>
              <w:autoSpaceDN w:val="0"/>
              <w:adjustRightInd w:val="0"/>
              <w:jc w:val="right"/>
              <w:rPr>
                <w:rFonts w:cs="Arial"/>
                <w:b/>
                <w:color w:val="000000"/>
                <w:lang w:val="en-GB"/>
              </w:rPr>
            </w:pPr>
            <w:r w:rsidRPr="00FF7DB7">
              <w:rPr>
                <w:rFonts w:cs="Arial"/>
                <w:b/>
                <w:color w:val="000000"/>
                <w:lang w:val="en-GB"/>
              </w:rPr>
              <w:t>TOTAL</w:t>
            </w:r>
          </w:p>
        </w:tc>
        <w:tc>
          <w:tcPr>
            <w:tcW w:w="1901" w:type="dxa"/>
            <w:shd w:val="clear" w:color="auto" w:fill="B8CCE4" w:themeFill="accent1" w:themeFillTint="66"/>
          </w:tcPr>
          <w:p w:rsidR="00F8077E" w:rsidRPr="00FF7DB7" w:rsidRDefault="00F8077E" w:rsidP="006E0B0B">
            <w:pPr>
              <w:suppressAutoHyphens w:val="0"/>
              <w:autoSpaceDE w:val="0"/>
              <w:autoSpaceDN w:val="0"/>
              <w:adjustRightInd w:val="0"/>
              <w:jc w:val="center"/>
              <w:rPr>
                <w:rFonts w:cs="Arial"/>
                <w:b/>
                <w:color w:val="000000"/>
                <w:lang w:val="en-GB"/>
              </w:rPr>
            </w:pPr>
            <w:proofErr w:type="gramStart"/>
            <w:r w:rsidRPr="00FF7DB7">
              <w:rPr>
                <w:rFonts w:cs="Arial"/>
                <w:b/>
                <w:color w:val="000000"/>
                <w:lang w:val="en-GB"/>
              </w:rPr>
              <w:t>max</w:t>
            </w:r>
            <w:proofErr w:type="gramEnd"/>
            <w:r w:rsidRPr="00FF7DB7">
              <w:rPr>
                <w:rFonts w:cs="Arial"/>
                <w:b/>
                <w:color w:val="000000"/>
                <w:lang w:val="en-GB"/>
              </w:rPr>
              <w:t xml:space="preserve">. </w:t>
            </w:r>
            <w:r w:rsidR="006E0B0B">
              <w:rPr>
                <w:rFonts w:cs="Arial"/>
                <w:b/>
                <w:color w:val="000000"/>
                <w:lang w:val="en-GB"/>
              </w:rPr>
              <w:t>1</w:t>
            </w:r>
            <w:r w:rsidRPr="00FF7DB7">
              <w:rPr>
                <w:rFonts w:cs="Arial"/>
                <w:b/>
                <w:color w:val="000000"/>
                <w:lang w:val="en-GB"/>
              </w:rPr>
              <w:t>0</w:t>
            </w:r>
            <w:r w:rsidR="006A54C3">
              <w:rPr>
                <w:rFonts w:cs="Arial"/>
                <w:b/>
                <w:color w:val="000000"/>
                <w:lang w:val="en-GB"/>
              </w:rPr>
              <w:t>0</w:t>
            </w:r>
            <w:r w:rsidRPr="00FF7DB7">
              <w:rPr>
                <w:rFonts w:cs="Arial"/>
                <w:b/>
                <w:color w:val="000000"/>
                <w:lang w:val="en-GB"/>
              </w:rPr>
              <w:t xml:space="preserve"> </w:t>
            </w:r>
            <w:r w:rsidR="00376357">
              <w:rPr>
                <w:rFonts w:cs="Arial"/>
                <w:color w:val="000000"/>
                <w:lang w:val="en-GB"/>
              </w:rPr>
              <w:t>pik</w:t>
            </w:r>
            <w:r w:rsidR="00C53C57">
              <w:rPr>
                <w:rFonts w:cs="Arial"/>
                <w:color w:val="000000"/>
                <w:lang w:val="en-GB"/>
              </w:rPr>
              <w:t>ë</w:t>
            </w:r>
          </w:p>
        </w:tc>
      </w:tr>
    </w:tbl>
    <w:p w:rsidR="000859F4" w:rsidRDefault="000859F4" w:rsidP="000859F4">
      <w:pPr>
        <w:suppressAutoHyphens w:val="0"/>
        <w:autoSpaceDE w:val="0"/>
        <w:autoSpaceDN w:val="0"/>
        <w:adjustRightInd w:val="0"/>
        <w:spacing w:after="0" w:line="240" w:lineRule="auto"/>
        <w:jc w:val="both"/>
        <w:rPr>
          <w:rFonts w:eastAsia="Times New Roman" w:cs="Arial"/>
          <w:lang w:val="en-GB"/>
        </w:rPr>
      </w:pPr>
    </w:p>
    <w:p w:rsidR="00F8077E" w:rsidRDefault="00F8077E" w:rsidP="000859F4">
      <w:pPr>
        <w:suppressAutoHyphens w:val="0"/>
        <w:autoSpaceDE w:val="0"/>
        <w:autoSpaceDN w:val="0"/>
        <w:adjustRightInd w:val="0"/>
        <w:spacing w:after="0" w:line="240" w:lineRule="auto"/>
        <w:jc w:val="both"/>
        <w:rPr>
          <w:rFonts w:eastAsia="Times New Roman" w:cs="Arial"/>
          <w:lang w:val="en-GB"/>
        </w:rPr>
      </w:pPr>
    </w:p>
    <w:p w:rsidR="00376357" w:rsidRPr="00376357" w:rsidRDefault="00376357" w:rsidP="00376357">
      <w:pPr>
        <w:shd w:val="clear" w:color="auto" w:fill="FFFFFF"/>
        <w:suppressAutoHyphens w:val="0"/>
        <w:spacing w:before="100" w:beforeAutospacing="1" w:after="0" w:line="240" w:lineRule="auto"/>
        <w:jc w:val="both"/>
        <w:rPr>
          <w:rFonts w:cs="Arial"/>
          <w:color w:val="000000"/>
          <w:lang w:val="en-GB"/>
        </w:rPr>
      </w:pPr>
      <w:r w:rsidRPr="00376357">
        <w:rPr>
          <w:rFonts w:cs="Arial"/>
          <w:color w:val="000000"/>
          <w:lang w:val="en-GB"/>
        </w:rPr>
        <w:t xml:space="preserve">Në bazë të pikëve të caktuara, Komisioni është thirrur të përcaktojë një listë përfundimtare </w:t>
      </w:r>
      <w:r w:rsidR="000C6616">
        <w:rPr>
          <w:rFonts w:cs="Arial"/>
          <w:color w:val="000000"/>
          <w:lang w:val="en-GB"/>
        </w:rPr>
        <w:t>t</w:t>
      </w:r>
      <w:r w:rsidR="00C53C57">
        <w:rPr>
          <w:rFonts w:cs="Arial"/>
          <w:color w:val="000000"/>
          <w:lang w:val="en-GB"/>
        </w:rPr>
        <w:t>ë</w:t>
      </w:r>
      <w:r w:rsidR="000C6616">
        <w:rPr>
          <w:rFonts w:cs="Arial"/>
          <w:color w:val="000000"/>
          <w:lang w:val="en-GB"/>
        </w:rPr>
        <w:t xml:space="preserve"> renditjes s</w:t>
      </w:r>
      <w:r w:rsidR="00C53C57">
        <w:rPr>
          <w:rFonts w:cs="Arial"/>
          <w:color w:val="000000"/>
          <w:lang w:val="en-GB"/>
        </w:rPr>
        <w:t>ë</w:t>
      </w:r>
      <w:r w:rsidR="000C6616">
        <w:rPr>
          <w:rFonts w:cs="Arial"/>
          <w:color w:val="000000"/>
          <w:lang w:val="en-GB"/>
        </w:rPr>
        <w:t xml:space="preserve"> </w:t>
      </w:r>
      <w:r w:rsidRPr="00376357">
        <w:rPr>
          <w:rFonts w:cs="Arial"/>
          <w:color w:val="000000"/>
          <w:lang w:val="en-GB"/>
        </w:rPr>
        <w:t>kandidatëve që kanë arritur një rezultat më të madh se ose të barabartë me 5</w:t>
      </w:r>
      <w:r w:rsidR="006A54C3">
        <w:rPr>
          <w:rFonts w:cs="Arial"/>
          <w:color w:val="000000"/>
          <w:lang w:val="en-GB"/>
        </w:rPr>
        <w:t>0</w:t>
      </w:r>
      <w:r w:rsidRPr="00376357">
        <w:rPr>
          <w:rFonts w:cs="Arial"/>
          <w:color w:val="000000"/>
          <w:lang w:val="en-GB"/>
        </w:rPr>
        <w:t xml:space="preserve"> pikë nga 10</w:t>
      </w:r>
      <w:r w:rsidR="006A54C3">
        <w:rPr>
          <w:rFonts w:cs="Arial"/>
          <w:color w:val="000000"/>
          <w:lang w:val="en-GB"/>
        </w:rPr>
        <w:t>0</w:t>
      </w:r>
      <w:r w:rsidRPr="00376357">
        <w:rPr>
          <w:rFonts w:cs="Arial"/>
          <w:color w:val="000000"/>
          <w:lang w:val="en-GB"/>
        </w:rPr>
        <w:t xml:space="preserve"> pikë</w:t>
      </w:r>
      <w:r w:rsidR="000C6616">
        <w:rPr>
          <w:rFonts w:cs="Arial"/>
          <w:color w:val="000000"/>
          <w:lang w:val="en-GB"/>
        </w:rPr>
        <w:t xml:space="preserve"> gjithsej, duke identifikuar </w:t>
      </w:r>
      <w:r w:rsidRPr="00376357">
        <w:rPr>
          <w:rFonts w:cs="Arial"/>
          <w:color w:val="000000"/>
          <w:lang w:val="en-GB"/>
        </w:rPr>
        <w:t>10 kandidatët e përzgjedhur. Në rast të rezul</w:t>
      </w:r>
      <w:r w:rsidR="000C6616">
        <w:rPr>
          <w:rFonts w:cs="Arial"/>
          <w:color w:val="000000"/>
          <w:lang w:val="en-GB"/>
        </w:rPr>
        <w:t>tatit të barabartë, do të zgjidhet kandidati m</w:t>
      </w:r>
      <w:r w:rsidR="00C53C57">
        <w:rPr>
          <w:rFonts w:cs="Arial"/>
          <w:color w:val="000000"/>
          <w:lang w:val="en-GB"/>
        </w:rPr>
        <w:t>ë</w:t>
      </w:r>
      <w:r w:rsidR="000C6616">
        <w:rPr>
          <w:rFonts w:cs="Arial"/>
          <w:color w:val="000000"/>
          <w:lang w:val="en-GB"/>
        </w:rPr>
        <w:t xml:space="preserve"> </w:t>
      </w:r>
      <w:proofErr w:type="gramStart"/>
      <w:r w:rsidR="000C6616">
        <w:rPr>
          <w:rFonts w:cs="Arial"/>
          <w:color w:val="000000"/>
          <w:lang w:val="en-GB"/>
        </w:rPr>
        <w:t>i  ri</w:t>
      </w:r>
      <w:proofErr w:type="gramEnd"/>
      <w:r w:rsidRPr="00376357">
        <w:rPr>
          <w:rFonts w:cs="Arial"/>
          <w:color w:val="000000"/>
          <w:lang w:val="en-GB"/>
        </w:rPr>
        <w:t>.</w:t>
      </w:r>
    </w:p>
    <w:p w:rsidR="00376357" w:rsidRPr="00376357" w:rsidRDefault="00376357" w:rsidP="00376357">
      <w:pPr>
        <w:shd w:val="clear" w:color="auto" w:fill="FFFFFF"/>
        <w:suppressAutoHyphens w:val="0"/>
        <w:spacing w:before="100" w:beforeAutospacing="1" w:after="0" w:line="240" w:lineRule="auto"/>
        <w:jc w:val="both"/>
        <w:rPr>
          <w:rFonts w:cs="Arial"/>
          <w:color w:val="000000"/>
          <w:lang w:val="en-GB"/>
        </w:rPr>
      </w:pPr>
      <w:r w:rsidRPr="00376357">
        <w:rPr>
          <w:rFonts w:cs="Arial"/>
          <w:color w:val="000000"/>
          <w:lang w:val="en-GB"/>
        </w:rPr>
        <w:t>Vendimi i Komisionit, në çdo rast, do të konsiderohet i padiskutueshëm.</w:t>
      </w:r>
    </w:p>
    <w:p w:rsidR="00376357" w:rsidRDefault="00376357" w:rsidP="00376357">
      <w:pPr>
        <w:shd w:val="clear" w:color="auto" w:fill="FFFFFF"/>
        <w:suppressAutoHyphens w:val="0"/>
        <w:spacing w:before="100" w:beforeAutospacing="1" w:after="0" w:line="240" w:lineRule="auto"/>
        <w:jc w:val="both"/>
        <w:rPr>
          <w:rFonts w:cs="Arial"/>
          <w:color w:val="000000"/>
          <w:lang w:val="en-GB"/>
        </w:rPr>
      </w:pPr>
      <w:r w:rsidRPr="00376357">
        <w:rPr>
          <w:rFonts w:cs="Arial"/>
          <w:color w:val="000000"/>
          <w:lang w:val="en-GB"/>
        </w:rPr>
        <w:t xml:space="preserve">Lista e kandidatëve të përzgjedhur dhe lista e mundshme e pritjes do të publikohet në faqet e internetit të projekteve dhe partnerëve dhe </w:t>
      </w:r>
      <w:proofErr w:type="gramStart"/>
      <w:r w:rsidRPr="00376357">
        <w:rPr>
          <w:rFonts w:cs="Arial"/>
          <w:color w:val="000000"/>
          <w:lang w:val="en-GB"/>
        </w:rPr>
        <w:t>ky</w:t>
      </w:r>
      <w:proofErr w:type="gramEnd"/>
      <w:r w:rsidRPr="00376357">
        <w:rPr>
          <w:rFonts w:cs="Arial"/>
          <w:color w:val="000000"/>
          <w:lang w:val="en-GB"/>
        </w:rPr>
        <w:t xml:space="preserve"> botim ka </w:t>
      </w:r>
      <w:r w:rsidR="000C6616">
        <w:rPr>
          <w:rFonts w:cs="Arial"/>
          <w:color w:val="000000"/>
          <w:lang w:val="en-GB"/>
        </w:rPr>
        <w:t>vlerën e njoftimit</w:t>
      </w:r>
      <w:r w:rsidRPr="00376357">
        <w:rPr>
          <w:rFonts w:cs="Arial"/>
          <w:color w:val="000000"/>
          <w:lang w:val="en-GB"/>
        </w:rPr>
        <w:t>.</w:t>
      </w:r>
    </w:p>
    <w:p w:rsidR="00376357" w:rsidRDefault="000C6616" w:rsidP="00376357">
      <w:pPr>
        <w:shd w:val="clear" w:color="auto" w:fill="FFFFFF"/>
        <w:suppressAutoHyphens w:val="0"/>
        <w:spacing w:before="100" w:beforeAutospacing="1" w:after="0" w:line="240" w:lineRule="auto"/>
        <w:jc w:val="both"/>
        <w:rPr>
          <w:rFonts w:cs="Arial"/>
          <w:b/>
          <w:color w:val="000000"/>
          <w:lang w:val="en-GB"/>
        </w:rPr>
      </w:pPr>
      <w:r w:rsidRPr="000C6616">
        <w:rPr>
          <w:rFonts w:cs="Arial"/>
          <w:b/>
          <w:color w:val="000000"/>
          <w:lang w:val="en-GB"/>
        </w:rPr>
        <w:t>PRANIMI DHE TËRHEQJA</w:t>
      </w:r>
    </w:p>
    <w:p w:rsidR="000C6616" w:rsidRPr="00FF7DB7" w:rsidRDefault="000C6616" w:rsidP="00376357">
      <w:pPr>
        <w:shd w:val="clear" w:color="auto" w:fill="FFFFFF"/>
        <w:suppressAutoHyphens w:val="0"/>
        <w:spacing w:before="100" w:beforeAutospacing="1" w:after="0" w:line="240" w:lineRule="auto"/>
        <w:jc w:val="both"/>
        <w:rPr>
          <w:rFonts w:cs="Arial"/>
          <w:b/>
          <w:color w:val="000000"/>
          <w:lang w:val="en-GB"/>
        </w:rPr>
      </w:pPr>
    </w:p>
    <w:p w:rsidR="00376357" w:rsidRDefault="00376357" w:rsidP="00376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lang w:val="en-GB"/>
        </w:rPr>
      </w:pPr>
      <w:r w:rsidRPr="00376357">
        <w:rPr>
          <w:rFonts w:cs="Arial"/>
          <w:lang w:val="en-GB"/>
        </w:rPr>
        <w:t xml:space="preserve">Brenda një jave nga botimi i listës së kandidatëve të përzgjedhur, kandidatët e përzgjedhur duhet të konfirmojnë pjesëmarrjen e tyre duke dërguar një e-mail në adresën </w:t>
      </w:r>
      <w:hyperlink r:id="rId9" w:history="1">
        <w:r w:rsidR="006A54C3" w:rsidRPr="00A505EA">
          <w:rPr>
            <w:rStyle w:val="Hyperlink"/>
            <w:rFonts w:cs="Arial"/>
            <w:lang w:val="en-GB"/>
          </w:rPr>
          <w:t>enino@uri.org.al</w:t>
        </w:r>
      </w:hyperlink>
      <w:r w:rsidRPr="00376357">
        <w:rPr>
          <w:rFonts w:cs="Arial"/>
          <w:lang w:val="en-GB"/>
        </w:rPr>
        <w:t>.</w:t>
      </w:r>
    </w:p>
    <w:p w:rsidR="006A54C3" w:rsidRPr="00376357" w:rsidRDefault="006A54C3" w:rsidP="00376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lang w:val="en-GB"/>
        </w:rPr>
      </w:pPr>
    </w:p>
    <w:p w:rsidR="00FF7DB7" w:rsidRDefault="00376357" w:rsidP="00376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lang w:val="en-GB"/>
        </w:rPr>
      </w:pPr>
      <w:r w:rsidRPr="00376357">
        <w:rPr>
          <w:rFonts w:cs="Arial"/>
          <w:lang w:val="en-GB"/>
        </w:rPr>
        <w:t>Në rast të tërheqjes ose mungesës së konfirmimit të pjesëmarrjes nga kandidati i zgjedhur, kandidati i parë në listën e pritjes do të kontaktohet.</w:t>
      </w:r>
    </w:p>
    <w:p w:rsidR="00376357" w:rsidRPr="00FF7DB7" w:rsidRDefault="00376357" w:rsidP="00376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GB"/>
        </w:rPr>
      </w:pPr>
    </w:p>
    <w:p w:rsidR="000C6616" w:rsidRDefault="000C6616"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b/>
          <w:color w:val="000000"/>
          <w:lang w:val="en-GB"/>
        </w:rPr>
      </w:pPr>
      <w:r>
        <w:rPr>
          <w:rFonts w:cs="Arial"/>
          <w:b/>
          <w:color w:val="000000"/>
          <w:lang w:val="en-GB"/>
        </w:rPr>
        <w:t>MBROJTJA E PRIVAT</w:t>
      </w:r>
      <w:r w:rsidR="00C53C57">
        <w:rPr>
          <w:rFonts w:cs="Arial"/>
          <w:b/>
          <w:color w:val="000000"/>
          <w:lang w:val="en-GB"/>
        </w:rPr>
        <w:t>Ë</w:t>
      </w:r>
      <w:r>
        <w:rPr>
          <w:rFonts w:cs="Arial"/>
          <w:b/>
          <w:color w:val="000000"/>
          <w:lang w:val="en-GB"/>
        </w:rPr>
        <w:t>SIS</w:t>
      </w:r>
      <w:r w:rsidR="00C53C57">
        <w:rPr>
          <w:rFonts w:cs="Arial"/>
          <w:b/>
          <w:color w:val="000000"/>
          <w:lang w:val="en-GB"/>
        </w:rPr>
        <w:t>Ë</w:t>
      </w:r>
    </w:p>
    <w:p w:rsidR="00FF7DB7" w:rsidRPr="00FF7DB7" w:rsidRDefault="0037635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r w:rsidRPr="00376357">
        <w:rPr>
          <w:rFonts w:cs="Arial"/>
          <w:color w:val="000000"/>
          <w:lang w:val="en-GB"/>
        </w:rPr>
        <w:t xml:space="preserve">Të dhënat e </w:t>
      </w:r>
      <w:r w:rsidR="000C6616">
        <w:rPr>
          <w:rFonts w:cs="Arial"/>
          <w:color w:val="000000"/>
          <w:lang w:val="en-GB"/>
        </w:rPr>
        <w:t>p</w:t>
      </w:r>
      <w:r w:rsidR="00C53C57">
        <w:rPr>
          <w:rFonts w:cs="Arial"/>
          <w:color w:val="000000"/>
          <w:lang w:val="en-GB"/>
        </w:rPr>
        <w:t>ë</w:t>
      </w:r>
      <w:r w:rsidR="000C6616">
        <w:rPr>
          <w:rFonts w:cs="Arial"/>
          <w:color w:val="000000"/>
          <w:lang w:val="en-GB"/>
        </w:rPr>
        <w:t xml:space="preserve">rftuara </w:t>
      </w:r>
      <w:r w:rsidRPr="00376357">
        <w:rPr>
          <w:rFonts w:cs="Arial"/>
          <w:color w:val="000000"/>
          <w:lang w:val="en-GB"/>
        </w:rPr>
        <w:t>do të përpunohen në përputhje me legjislacionin aktual dhe veçanërisht me Rregulloren (BE) 2016/679 ("GDPR" ose gjithashtu "Rregulloret e zbatueshme për mbrojtjen e të dhënave"), ekskluzivisht për qëllimet që lidhen me Thirrjen për përzgjedhjen e shkrimtarëve.</w:t>
      </w:r>
    </w:p>
    <w:p w:rsidR="00FF7DB7" w:rsidRPr="00FF7DB7" w:rsidRDefault="00FF7DB7" w:rsidP="00FF7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2"/>
        <w:jc w:val="both"/>
        <w:rPr>
          <w:rFonts w:cs="Arial"/>
          <w:color w:val="000000"/>
          <w:lang w:val="en-US"/>
        </w:rPr>
      </w:pPr>
    </w:p>
    <w:p w:rsidR="000C6616" w:rsidRDefault="000C6616" w:rsidP="00FF7DB7">
      <w:pPr>
        <w:autoSpaceDE w:val="0"/>
        <w:autoSpaceDN w:val="0"/>
        <w:adjustRightInd w:val="0"/>
        <w:spacing w:after="0" w:line="240" w:lineRule="auto"/>
        <w:ind w:right="-2"/>
        <w:jc w:val="both"/>
        <w:rPr>
          <w:rFonts w:cs="Arial"/>
          <w:b/>
          <w:color w:val="000000"/>
          <w:lang w:val="en-GB"/>
        </w:rPr>
      </w:pPr>
      <w:r>
        <w:rPr>
          <w:rFonts w:cs="Arial"/>
          <w:b/>
          <w:color w:val="000000"/>
          <w:lang w:val="en-GB"/>
        </w:rPr>
        <w:t>KONTAKTE DHE INFORMACIONE</w:t>
      </w:r>
    </w:p>
    <w:p w:rsidR="00FF7DB7" w:rsidRDefault="00376357" w:rsidP="00FF7DB7">
      <w:pPr>
        <w:autoSpaceDE w:val="0"/>
        <w:autoSpaceDN w:val="0"/>
        <w:adjustRightInd w:val="0"/>
        <w:spacing w:after="0" w:line="240" w:lineRule="auto"/>
        <w:ind w:right="-2"/>
        <w:jc w:val="both"/>
        <w:rPr>
          <w:rFonts w:cs="Arial"/>
          <w:color w:val="000000"/>
          <w:lang w:val="en-GB"/>
        </w:rPr>
      </w:pPr>
      <w:r w:rsidRPr="00376357">
        <w:rPr>
          <w:rFonts w:cs="Arial"/>
          <w:lang w:val="en-GB"/>
        </w:rPr>
        <w:t xml:space="preserve">Për detaje dhe sqarime në lidhje me këtë thirrje, ju lutemi kontaktoni enino@uri.org.al, duke shkruar </w:t>
      </w:r>
      <w:r w:rsidRPr="000C6616">
        <w:rPr>
          <w:rFonts w:cs="Arial"/>
          <w:b/>
          <w:lang w:val="en-GB"/>
        </w:rPr>
        <w:t xml:space="preserve">Thirrjen për të zgjedhur shkrimtarët për shkrimin e tregimit të shkurtër </w:t>
      </w:r>
      <w:proofErr w:type="gramStart"/>
      <w:r w:rsidRPr="000C6616">
        <w:rPr>
          <w:rFonts w:cs="Arial"/>
          <w:b/>
          <w:lang w:val="en-GB"/>
        </w:rPr>
        <w:t>brenda</w:t>
      </w:r>
      <w:proofErr w:type="gramEnd"/>
      <w:r w:rsidRPr="000C6616">
        <w:rPr>
          <w:rFonts w:cs="Arial"/>
          <w:b/>
          <w:lang w:val="en-GB"/>
        </w:rPr>
        <w:t xml:space="preserve"> PROJEKTIT "HAMLET - </w:t>
      </w:r>
      <w:r w:rsidRPr="000C6616">
        <w:rPr>
          <w:rFonts w:cs="Arial"/>
          <w:b/>
          <w:lang w:val="en-GB"/>
        </w:rPr>
        <w:lastRenderedPageBreak/>
        <w:t>Theksimi i Prodhimit Artizanal, Kulturës dhe Eko Turizmit" PROGRAMI INTERREG IPA CBCItaly - Shqipëri - Mali i Zi 2014/2020. KODI 299</w:t>
      </w:r>
      <w:r w:rsidRPr="00376357">
        <w:rPr>
          <w:rFonts w:cs="Arial"/>
          <w:lang w:val="en-GB"/>
        </w:rPr>
        <w:t xml:space="preserve"> në temën e emailit.</w:t>
      </w:r>
    </w:p>
    <w:p w:rsidR="00F96083" w:rsidRPr="00FF7DB7" w:rsidRDefault="00F96083" w:rsidP="00FF7DB7">
      <w:pPr>
        <w:autoSpaceDE w:val="0"/>
        <w:autoSpaceDN w:val="0"/>
        <w:adjustRightInd w:val="0"/>
        <w:spacing w:after="0" w:line="240" w:lineRule="auto"/>
        <w:ind w:right="-2"/>
        <w:jc w:val="both"/>
        <w:rPr>
          <w:rFonts w:cs="Arial"/>
          <w:color w:val="000000"/>
          <w:lang w:val="en-GB"/>
        </w:rPr>
      </w:pPr>
    </w:p>
    <w:p w:rsidR="00FF7DB7" w:rsidRDefault="00376357" w:rsidP="00FF7DB7">
      <w:pPr>
        <w:autoSpaceDE w:val="0"/>
        <w:autoSpaceDN w:val="0"/>
        <w:adjustRightInd w:val="0"/>
        <w:spacing w:after="0" w:line="240" w:lineRule="auto"/>
        <w:ind w:right="-2"/>
        <w:jc w:val="both"/>
        <w:rPr>
          <w:rFonts w:cs="Arial"/>
          <w:color w:val="000000"/>
          <w:lang w:val="en-GB"/>
        </w:rPr>
      </w:pPr>
      <w:r w:rsidRPr="00376357">
        <w:rPr>
          <w:rFonts w:cs="Arial"/>
          <w:color w:val="000000"/>
          <w:lang w:val="en-GB"/>
        </w:rPr>
        <w:t>Vendi dhe data</w:t>
      </w:r>
    </w:p>
    <w:p w:rsidR="006A54C3" w:rsidRPr="00FF7DB7" w:rsidRDefault="006A54C3" w:rsidP="00FF7DB7">
      <w:pPr>
        <w:autoSpaceDE w:val="0"/>
        <w:autoSpaceDN w:val="0"/>
        <w:adjustRightInd w:val="0"/>
        <w:spacing w:after="0" w:line="240" w:lineRule="auto"/>
        <w:ind w:right="-2"/>
        <w:jc w:val="both"/>
        <w:rPr>
          <w:rFonts w:cs="Arial"/>
          <w:color w:val="000000"/>
          <w:lang w:val="en-GB"/>
        </w:rPr>
      </w:pPr>
    </w:p>
    <w:p w:rsidR="00FF7DB7" w:rsidRPr="006A54C3" w:rsidRDefault="006E0B0B" w:rsidP="00FF7DB7">
      <w:pPr>
        <w:spacing w:after="0" w:line="240" w:lineRule="auto"/>
        <w:ind w:right="-2"/>
        <w:rPr>
          <w:rFonts w:cs="Arial"/>
          <w:b/>
          <w:lang w:val="en-GB"/>
        </w:rPr>
      </w:pPr>
      <w:r w:rsidRPr="006A54C3">
        <w:rPr>
          <w:rFonts w:cs="Arial"/>
          <w:b/>
          <w:lang w:val="en-GB"/>
        </w:rPr>
        <w:t>Ti</w:t>
      </w:r>
      <w:r w:rsidR="00376357" w:rsidRPr="006A54C3">
        <w:rPr>
          <w:rFonts w:cs="Arial"/>
          <w:b/>
          <w:lang w:val="en-GB"/>
        </w:rPr>
        <w:t>ran</w:t>
      </w:r>
      <w:r w:rsidR="00C53C57" w:rsidRPr="006A54C3">
        <w:rPr>
          <w:rFonts w:cs="Arial"/>
          <w:b/>
          <w:lang w:val="en-GB"/>
        </w:rPr>
        <w:t>ë</w:t>
      </w:r>
      <w:r w:rsidR="00FF7DB7" w:rsidRPr="006A54C3">
        <w:rPr>
          <w:rFonts w:cs="Arial"/>
          <w:b/>
          <w:lang w:val="en-GB"/>
        </w:rPr>
        <w:t xml:space="preserve">, </w:t>
      </w:r>
      <w:r w:rsidR="00255EFA" w:rsidRPr="006A54C3">
        <w:rPr>
          <w:rFonts w:cs="Arial"/>
          <w:b/>
          <w:lang w:val="en-GB"/>
        </w:rPr>
        <w:t>1</w:t>
      </w:r>
      <w:r w:rsidRPr="006A54C3">
        <w:rPr>
          <w:rFonts w:cs="Arial"/>
          <w:b/>
          <w:lang w:val="en-GB"/>
        </w:rPr>
        <w:t>5</w:t>
      </w:r>
      <w:r w:rsidR="00255EFA" w:rsidRPr="006A54C3">
        <w:rPr>
          <w:rFonts w:cs="Arial"/>
          <w:b/>
          <w:lang w:val="en-GB"/>
        </w:rPr>
        <w:t>.0</w:t>
      </w:r>
      <w:r w:rsidRPr="006A54C3">
        <w:rPr>
          <w:rFonts w:cs="Arial"/>
          <w:b/>
          <w:lang w:val="en-GB"/>
        </w:rPr>
        <w:t>4</w:t>
      </w:r>
      <w:r w:rsidR="00255EFA" w:rsidRPr="006A54C3">
        <w:rPr>
          <w:rFonts w:cs="Arial"/>
          <w:b/>
          <w:lang w:val="en-GB"/>
        </w:rPr>
        <w:t>.2020</w:t>
      </w:r>
    </w:p>
    <w:p w:rsidR="00FF7DB7" w:rsidRPr="00FF7DB7" w:rsidRDefault="00DE44BC" w:rsidP="00FF7DB7">
      <w:pPr>
        <w:spacing w:after="0" w:line="240" w:lineRule="auto"/>
        <w:ind w:left="4248" w:right="-2"/>
        <w:jc w:val="center"/>
        <w:rPr>
          <w:rFonts w:cs="Arial"/>
          <w:color w:val="000000"/>
          <w:lang w:val="en-GB"/>
        </w:rPr>
      </w:pPr>
      <w:r>
        <w:rPr>
          <w:rFonts w:cs="Arial"/>
          <w:color w:val="000000"/>
          <w:lang w:val="en-GB"/>
        </w:rPr>
        <w:t>Firma</w:t>
      </w:r>
    </w:p>
    <w:p w:rsidR="00FF7DB7" w:rsidRPr="00FF7DB7" w:rsidRDefault="00FF7DB7" w:rsidP="00FF7DB7">
      <w:pPr>
        <w:spacing w:after="0" w:line="240" w:lineRule="auto"/>
        <w:ind w:left="4248" w:right="-2"/>
        <w:jc w:val="center"/>
        <w:rPr>
          <w:rFonts w:cs="Arial"/>
          <w:color w:val="000000"/>
          <w:lang w:val="en-GB"/>
        </w:rPr>
      </w:pPr>
    </w:p>
    <w:p w:rsidR="00FF7DB7" w:rsidRPr="00FF7DB7" w:rsidRDefault="00FF7DB7" w:rsidP="00FF7DB7">
      <w:pPr>
        <w:spacing w:after="0" w:line="240" w:lineRule="auto"/>
        <w:ind w:left="4248" w:right="-2"/>
        <w:jc w:val="center"/>
        <w:rPr>
          <w:rFonts w:cs="Arial"/>
          <w:color w:val="000000"/>
          <w:lang w:val="en-GB"/>
        </w:rPr>
      </w:pPr>
      <w:r w:rsidRPr="00FF7DB7">
        <w:rPr>
          <w:rFonts w:cs="Arial"/>
          <w:color w:val="000000"/>
          <w:lang w:val="en-GB"/>
        </w:rPr>
        <w:t>___________________________</w:t>
      </w:r>
    </w:p>
    <w:p w:rsidR="00FF7DB7" w:rsidRPr="00FF7DB7" w:rsidRDefault="00FF7DB7" w:rsidP="00FF7DB7">
      <w:pPr>
        <w:spacing w:after="0" w:line="240" w:lineRule="auto"/>
        <w:ind w:right="-2"/>
        <w:rPr>
          <w:rFonts w:cs="Arial"/>
          <w:lang w:val="en-GB"/>
        </w:rPr>
      </w:pPr>
      <w:r w:rsidRPr="00FF7DB7">
        <w:rPr>
          <w:rFonts w:cs="Arial"/>
          <w:b/>
          <w:i/>
          <w:lang w:val="en-GB"/>
        </w:rPr>
        <w:t>An</w:t>
      </w:r>
      <w:r w:rsidR="00376357">
        <w:rPr>
          <w:rFonts w:cs="Arial"/>
          <w:b/>
          <w:i/>
          <w:lang w:val="en-GB"/>
        </w:rPr>
        <w:t>ekse</w:t>
      </w:r>
      <w:r w:rsidRPr="00FF7DB7">
        <w:rPr>
          <w:rFonts w:cs="Arial"/>
          <w:lang w:val="en-GB"/>
        </w:rPr>
        <w:t>:</w:t>
      </w:r>
    </w:p>
    <w:p w:rsidR="00FF7DB7" w:rsidRPr="001673BB" w:rsidRDefault="00DE44BC" w:rsidP="001673BB">
      <w:pPr>
        <w:pStyle w:val="ListParagraph"/>
        <w:numPr>
          <w:ilvl w:val="0"/>
          <w:numId w:val="21"/>
        </w:numPr>
        <w:spacing w:after="0" w:line="240" w:lineRule="auto"/>
        <w:ind w:right="-2"/>
        <w:rPr>
          <w:rFonts w:cs="Arial"/>
          <w:lang w:val="en-GB"/>
        </w:rPr>
      </w:pPr>
      <w:r w:rsidRPr="00DE44BC">
        <w:rPr>
          <w:rFonts w:cs="Arial"/>
          <w:lang w:val="en-GB"/>
        </w:rPr>
        <w:t xml:space="preserve">Formulari i aplikimit </w:t>
      </w:r>
      <w:r w:rsidR="00376357">
        <w:rPr>
          <w:rFonts w:cs="Arial"/>
          <w:lang w:val="en-GB"/>
        </w:rPr>
        <w:t>(ANEKSI</w:t>
      </w:r>
      <w:r w:rsidR="00FF7DB7" w:rsidRPr="001673BB">
        <w:rPr>
          <w:rFonts w:cs="Arial"/>
          <w:lang w:val="en-GB"/>
        </w:rPr>
        <w:t xml:space="preserve">1); </w:t>
      </w:r>
    </w:p>
    <w:p w:rsidR="001673BB" w:rsidRPr="001673BB" w:rsidRDefault="001673BB" w:rsidP="001673BB">
      <w:pPr>
        <w:pStyle w:val="ListParagraph"/>
        <w:spacing w:after="0" w:line="240" w:lineRule="auto"/>
        <w:ind w:right="-2"/>
        <w:rPr>
          <w:rFonts w:cs="Arial"/>
          <w:lang w:val="en-GB"/>
        </w:rPr>
      </w:pPr>
    </w:p>
    <w:p w:rsidR="003A0ACD" w:rsidRPr="00FF7DB7" w:rsidRDefault="003A0ACD">
      <w:pPr>
        <w:rPr>
          <w:lang w:val="en-GB"/>
        </w:rPr>
      </w:pPr>
    </w:p>
    <w:sectPr w:rsidR="003A0ACD" w:rsidRPr="00FF7DB7" w:rsidSect="006A54C3">
      <w:headerReference w:type="default" r:id="rId10"/>
      <w:footerReference w:type="default" r:id="rId11"/>
      <w:pgSz w:w="11906" w:h="16838"/>
      <w:pgMar w:top="2020"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57" w:rsidRDefault="00630B57" w:rsidP="00CF14B0">
      <w:pPr>
        <w:spacing w:after="0" w:line="240" w:lineRule="auto"/>
      </w:pPr>
      <w:r>
        <w:separator/>
      </w:r>
    </w:p>
  </w:endnote>
  <w:endnote w:type="continuationSeparator" w:id="0">
    <w:p w:rsidR="00630B57" w:rsidRDefault="00630B57" w:rsidP="00CF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055669"/>
      <w:docPartObj>
        <w:docPartGallery w:val="Page Numbers (Bottom of Page)"/>
        <w:docPartUnique/>
      </w:docPartObj>
    </w:sdtPr>
    <w:sdtEndPr>
      <w:rPr>
        <w:noProof/>
      </w:rPr>
    </w:sdtEndPr>
    <w:sdtContent>
      <w:p w:rsidR="00611077" w:rsidRPr="00255EFA" w:rsidRDefault="00611077" w:rsidP="00611077">
        <w:pPr>
          <w:pStyle w:val="Footer"/>
          <w:rPr>
            <w:lang w:val="en-US"/>
          </w:rPr>
        </w:pPr>
        <w:r w:rsidRPr="00611077">
          <w:rPr>
            <w:noProof/>
            <w:lang w:val="en-US" w:eastAsia="en-US"/>
          </w:rPr>
          <w:drawing>
            <wp:anchor distT="0" distB="0" distL="114300" distR="114300" simplePos="0" relativeHeight="251663872" behindDoc="1" locked="0" layoutInCell="1" allowOverlap="1">
              <wp:simplePos x="0" y="0"/>
              <wp:positionH relativeFrom="column">
                <wp:posOffset>455930</wp:posOffset>
              </wp:positionH>
              <wp:positionV relativeFrom="paragraph">
                <wp:posOffset>224155</wp:posOffset>
              </wp:positionV>
              <wp:extent cx="441960" cy="281940"/>
              <wp:effectExtent l="0" t="0" r="0" b="3810"/>
              <wp:wrapTight wrapText="bothSides">
                <wp:wrapPolygon edited="0">
                  <wp:start x="0" y="0"/>
                  <wp:lineTo x="0" y="20432"/>
                  <wp:lineTo x="20483" y="20432"/>
                  <wp:lineTo x="20483" y="0"/>
                  <wp:lineTo x="0" y="0"/>
                </wp:wrapPolygon>
              </wp:wrapTight>
              <wp:docPr id="2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 cy="281940"/>
                      </a:xfrm>
                      <a:prstGeom prst="rect">
                        <a:avLst/>
                      </a:prstGeom>
                    </pic:spPr>
                  </pic:pic>
                </a:graphicData>
              </a:graphic>
            </wp:anchor>
          </w:drawing>
        </w:r>
        <w:r w:rsidRPr="00611077">
          <w:rPr>
            <w:lang w:val="en-US"/>
          </w:rPr>
          <w:t>This project is co-financed by the European Union under the Instrument for Pre-Accession Assistance (IPA II)</w:t>
        </w:r>
      </w:p>
      <w:p w:rsidR="00FF7DB7" w:rsidRDefault="00630B57" w:rsidP="00611077">
        <w:pPr>
          <w:pStyle w:val="Footer"/>
        </w:pPr>
      </w:p>
    </w:sdtContent>
  </w:sdt>
  <w:p w:rsidR="00FF7DB7" w:rsidRDefault="00FF7DB7" w:rsidP="00611077">
    <w:pPr>
      <w:pStyle w:val="Footer"/>
      <w:tabs>
        <w:tab w:val="clear" w:pos="4536"/>
        <w:tab w:val="clear" w:pos="9072"/>
        <w:tab w:val="left" w:pos="3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57" w:rsidRDefault="00630B57" w:rsidP="00CF14B0">
      <w:pPr>
        <w:spacing w:after="0" w:line="240" w:lineRule="auto"/>
      </w:pPr>
      <w:r>
        <w:separator/>
      </w:r>
    </w:p>
  </w:footnote>
  <w:footnote w:type="continuationSeparator" w:id="0">
    <w:p w:rsidR="00630B57" w:rsidRDefault="00630B57" w:rsidP="00CF1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C3" w:rsidRDefault="006A54C3">
    <w:pPr>
      <w:spacing w:line="264" w:lineRule="auto"/>
    </w:pPr>
    <w:r w:rsidRPr="006A54C3">
      <w:rPr>
        <w:color w:val="4F81BD" w:themeColor="accent1"/>
        <w:sz w:val="20"/>
        <w:szCs w:val="20"/>
      </w:rPr>
      <w:drawing>
        <wp:anchor distT="0" distB="0" distL="114300" distR="114300" simplePos="0" relativeHeight="251675648" behindDoc="0" locked="0" layoutInCell="1" allowOverlap="1" wp14:anchorId="4BFE65D0" wp14:editId="7994B6C6">
          <wp:simplePos x="0" y="0"/>
          <wp:positionH relativeFrom="margin">
            <wp:posOffset>5177155</wp:posOffset>
          </wp:positionH>
          <wp:positionV relativeFrom="margin">
            <wp:posOffset>-941070</wp:posOffset>
          </wp:positionV>
          <wp:extent cx="756920" cy="8534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U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 cy="853440"/>
                  </a:xfrm>
                  <a:prstGeom prst="rect">
                    <a:avLst/>
                  </a:prstGeom>
                </pic:spPr>
              </pic:pic>
            </a:graphicData>
          </a:graphic>
          <wp14:sizeRelH relativeFrom="margin">
            <wp14:pctWidth>0</wp14:pctWidth>
          </wp14:sizeRelH>
          <wp14:sizeRelV relativeFrom="margin">
            <wp14:pctHeight>0</wp14:pctHeight>
          </wp14:sizeRelV>
        </wp:anchor>
      </w:drawing>
    </w:r>
    <w:r w:rsidRPr="006A54C3">
      <w:rPr>
        <w:color w:val="4F81BD" w:themeColor="accent1"/>
        <w:sz w:val="20"/>
        <w:szCs w:val="20"/>
      </w:rPr>
      <w:drawing>
        <wp:anchor distT="0" distB="0" distL="114300" distR="114300" simplePos="0" relativeHeight="251657216" behindDoc="0" locked="0" layoutInCell="1" allowOverlap="1" wp14:anchorId="0D0CEFEE" wp14:editId="445D3356">
          <wp:simplePos x="0" y="0"/>
          <wp:positionH relativeFrom="margin">
            <wp:posOffset>0</wp:posOffset>
          </wp:positionH>
          <wp:positionV relativeFrom="page">
            <wp:posOffset>350520</wp:posOffset>
          </wp:positionV>
          <wp:extent cx="2975610" cy="8458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hamlet.jpg"/>
                  <pic:cNvPicPr/>
                </pic:nvPicPr>
                <pic:blipFill rotWithShape="1">
                  <a:blip r:embed="rId2" cstate="print">
                    <a:extLst>
                      <a:ext uri="{28A0092B-C50C-407E-A947-70E740481C1C}">
                        <a14:useLocalDpi xmlns:a14="http://schemas.microsoft.com/office/drawing/2010/main" val="0"/>
                      </a:ext>
                    </a:extLst>
                  </a:blip>
                  <a:srcRect l="14037" t="33230" r="10190" b="19045"/>
                  <a:stretch/>
                </pic:blipFill>
                <pic:spPr bwMode="auto">
                  <a:xfrm>
                    <a:off x="0" y="0"/>
                    <a:ext cx="2975610" cy="84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v:rect id="Rectangle 222" o:spid="_x0000_s2049" style="position:absolute;margin-left:0;margin-top:0;width:580.8pt;height:752.4pt;z-index:2516659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w:r>
    <w:sdt>
      <w:sdtPr>
        <w:rPr>
          <w:color w:val="4F81BD" w:themeColor="accent1"/>
          <w:sz w:val="20"/>
          <w:szCs w:val="20"/>
        </w:rPr>
        <w:alias w:val="Title"/>
        <w:id w:val="816146782"/>
        <w:placeholder>
          <w:docPart w:val="614726B8CFA94BB19EDB42009698EEDD"/>
        </w:placeholde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szCs w:val="20"/>
          </w:rPr>
          <w:t xml:space="preserve">    </w:t>
        </w:r>
      </w:sdtContent>
    </w:sdt>
  </w:p>
  <w:p w:rsidR="00FF7DB7" w:rsidRDefault="00FF7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DE661B6"/>
    <w:lvl w:ilvl="0" w:tplc="541C0F02">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1DC0C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000006"/>
    <w:multiLevelType w:val="hybridMultilevel"/>
    <w:tmpl w:val="FC7A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000007"/>
    <w:multiLevelType w:val="hybridMultilevel"/>
    <w:tmpl w:val="8278C7E2"/>
    <w:lvl w:ilvl="0" w:tplc="D42090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000000F"/>
    <w:multiLevelType w:val="hybridMultilevel"/>
    <w:tmpl w:val="853CB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0000010"/>
    <w:multiLevelType w:val="multilevel"/>
    <w:tmpl w:val="50F43BB6"/>
    <w:lvl w:ilvl="0">
      <w:start w:val="1"/>
      <w:numFmt w:val="bullet"/>
      <w:lvlText w:val=""/>
      <w:lvlJc w:val="left"/>
      <w:pPr>
        <w:tabs>
          <w:tab w:val="left" w:pos="502"/>
        </w:tabs>
        <w:ind w:left="502" w:hanging="360"/>
      </w:pPr>
      <w:rPr>
        <w:rFonts w:ascii="Symbol" w:hAnsi="Symbol" w:hint="default"/>
        <w:sz w:val="20"/>
      </w:rPr>
    </w:lvl>
    <w:lvl w:ilvl="1" w:tentative="1">
      <w:start w:val="1"/>
      <w:numFmt w:val="bullet"/>
      <w:lvlText w:val="o"/>
      <w:lvlJc w:val="left"/>
      <w:pPr>
        <w:tabs>
          <w:tab w:val="left" w:pos="1222"/>
        </w:tabs>
        <w:ind w:left="1222" w:hanging="360"/>
      </w:pPr>
      <w:rPr>
        <w:rFonts w:ascii="Courier New" w:hAnsi="Courier New" w:hint="default"/>
        <w:sz w:val="20"/>
      </w:rPr>
    </w:lvl>
    <w:lvl w:ilvl="2" w:tentative="1">
      <w:start w:val="1"/>
      <w:numFmt w:val="bullet"/>
      <w:lvlText w:val=""/>
      <w:lvlJc w:val="left"/>
      <w:pPr>
        <w:tabs>
          <w:tab w:val="left" w:pos="1942"/>
        </w:tabs>
        <w:ind w:left="1942" w:hanging="360"/>
      </w:pPr>
      <w:rPr>
        <w:rFonts w:ascii="Wingdings" w:hAnsi="Wingdings" w:hint="default"/>
        <w:sz w:val="20"/>
      </w:rPr>
    </w:lvl>
    <w:lvl w:ilvl="3" w:tentative="1">
      <w:start w:val="1"/>
      <w:numFmt w:val="bullet"/>
      <w:lvlText w:val=""/>
      <w:lvlJc w:val="left"/>
      <w:pPr>
        <w:tabs>
          <w:tab w:val="left" w:pos="2662"/>
        </w:tabs>
        <w:ind w:left="2662" w:hanging="360"/>
      </w:pPr>
      <w:rPr>
        <w:rFonts w:ascii="Wingdings" w:hAnsi="Wingdings" w:hint="default"/>
        <w:sz w:val="20"/>
      </w:rPr>
    </w:lvl>
    <w:lvl w:ilvl="4" w:tentative="1">
      <w:start w:val="1"/>
      <w:numFmt w:val="bullet"/>
      <w:lvlText w:val=""/>
      <w:lvlJc w:val="left"/>
      <w:pPr>
        <w:tabs>
          <w:tab w:val="left" w:pos="3382"/>
        </w:tabs>
        <w:ind w:left="3382" w:hanging="360"/>
      </w:pPr>
      <w:rPr>
        <w:rFonts w:ascii="Wingdings" w:hAnsi="Wingdings" w:hint="default"/>
        <w:sz w:val="20"/>
      </w:rPr>
    </w:lvl>
    <w:lvl w:ilvl="5" w:tentative="1">
      <w:start w:val="1"/>
      <w:numFmt w:val="bullet"/>
      <w:lvlText w:val=""/>
      <w:lvlJc w:val="left"/>
      <w:pPr>
        <w:tabs>
          <w:tab w:val="left" w:pos="4102"/>
        </w:tabs>
        <w:ind w:left="4102" w:hanging="360"/>
      </w:pPr>
      <w:rPr>
        <w:rFonts w:ascii="Wingdings" w:hAnsi="Wingdings" w:hint="default"/>
        <w:sz w:val="20"/>
      </w:rPr>
    </w:lvl>
    <w:lvl w:ilvl="6" w:tentative="1">
      <w:start w:val="1"/>
      <w:numFmt w:val="bullet"/>
      <w:lvlText w:val=""/>
      <w:lvlJc w:val="left"/>
      <w:pPr>
        <w:tabs>
          <w:tab w:val="left" w:pos="4822"/>
        </w:tabs>
        <w:ind w:left="4822" w:hanging="360"/>
      </w:pPr>
      <w:rPr>
        <w:rFonts w:ascii="Wingdings" w:hAnsi="Wingdings" w:hint="default"/>
        <w:sz w:val="20"/>
      </w:rPr>
    </w:lvl>
    <w:lvl w:ilvl="7" w:tentative="1">
      <w:start w:val="1"/>
      <w:numFmt w:val="bullet"/>
      <w:lvlText w:val=""/>
      <w:lvlJc w:val="left"/>
      <w:pPr>
        <w:tabs>
          <w:tab w:val="left" w:pos="5542"/>
        </w:tabs>
        <w:ind w:left="5542" w:hanging="360"/>
      </w:pPr>
      <w:rPr>
        <w:rFonts w:ascii="Wingdings" w:hAnsi="Wingdings" w:hint="default"/>
        <w:sz w:val="20"/>
      </w:rPr>
    </w:lvl>
    <w:lvl w:ilvl="8" w:tentative="1">
      <w:start w:val="1"/>
      <w:numFmt w:val="bullet"/>
      <w:lvlText w:val=""/>
      <w:lvlJc w:val="left"/>
      <w:pPr>
        <w:tabs>
          <w:tab w:val="left" w:pos="6262"/>
        </w:tabs>
        <w:ind w:left="6262" w:hanging="360"/>
      </w:pPr>
      <w:rPr>
        <w:rFonts w:ascii="Wingdings" w:hAnsi="Wingdings" w:hint="default"/>
        <w:sz w:val="20"/>
      </w:rPr>
    </w:lvl>
  </w:abstractNum>
  <w:abstractNum w:abstractNumId="6" w15:restartNumberingAfterBreak="0">
    <w:nsid w:val="08210258"/>
    <w:multiLevelType w:val="hybridMultilevel"/>
    <w:tmpl w:val="F0F6C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7448C9"/>
    <w:multiLevelType w:val="hybridMultilevel"/>
    <w:tmpl w:val="FC7A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1B7EF7"/>
    <w:multiLevelType w:val="hybridMultilevel"/>
    <w:tmpl w:val="41A82DDA"/>
    <w:lvl w:ilvl="0" w:tplc="F3EE94AC">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9A1D40"/>
    <w:multiLevelType w:val="hybridMultilevel"/>
    <w:tmpl w:val="A886CA5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B1F1284"/>
    <w:multiLevelType w:val="hybridMultilevel"/>
    <w:tmpl w:val="0458F224"/>
    <w:lvl w:ilvl="0" w:tplc="2B8E4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6E19FF"/>
    <w:multiLevelType w:val="hybridMultilevel"/>
    <w:tmpl w:val="012C4358"/>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3D0E7E49"/>
    <w:multiLevelType w:val="hybridMultilevel"/>
    <w:tmpl w:val="66FE8B8C"/>
    <w:lvl w:ilvl="0" w:tplc="541C0F0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5A1B21"/>
    <w:multiLevelType w:val="hybridMultilevel"/>
    <w:tmpl w:val="06D0A1BE"/>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4B26481A"/>
    <w:multiLevelType w:val="hybridMultilevel"/>
    <w:tmpl w:val="ACC6D2D0"/>
    <w:lvl w:ilvl="0" w:tplc="2B8E4E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74F422C"/>
    <w:multiLevelType w:val="hybridMultilevel"/>
    <w:tmpl w:val="89BA1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625A01"/>
    <w:multiLevelType w:val="hybridMultilevel"/>
    <w:tmpl w:val="9112E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C870D8"/>
    <w:multiLevelType w:val="hybridMultilevel"/>
    <w:tmpl w:val="E774DEE8"/>
    <w:lvl w:ilvl="0" w:tplc="04100001">
      <w:start w:val="1"/>
      <w:numFmt w:val="bullet"/>
      <w:lvlText w:val=""/>
      <w:lvlJc w:val="left"/>
      <w:pPr>
        <w:ind w:left="720" w:hanging="360"/>
      </w:pPr>
      <w:rPr>
        <w:rFonts w:ascii="Symbol" w:hAnsi="Symbol" w:hint="default"/>
      </w:rPr>
    </w:lvl>
    <w:lvl w:ilvl="1" w:tplc="B378B7B6">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39472E"/>
    <w:multiLevelType w:val="hybridMultilevel"/>
    <w:tmpl w:val="EDE06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8C6A53"/>
    <w:multiLevelType w:val="hybridMultilevel"/>
    <w:tmpl w:val="26C6CF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06722B"/>
    <w:multiLevelType w:val="multilevel"/>
    <w:tmpl w:val="50F43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06C3885"/>
    <w:multiLevelType w:val="hybridMultilevel"/>
    <w:tmpl w:val="12D6D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18"/>
  </w:num>
  <w:num w:numId="7">
    <w:abstractNumId w:val="5"/>
  </w:num>
  <w:num w:numId="8">
    <w:abstractNumId w:val="8"/>
  </w:num>
  <w:num w:numId="9">
    <w:abstractNumId w:val="17"/>
  </w:num>
  <w:num w:numId="10">
    <w:abstractNumId w:val="12"/>
  </w:num>
  <w:num w:numId="11">
    <w:abstractNumId w:val="21"/>
  </w:num>
  <w:num w:numId="12">
    <w:abstractNumId w:val="20"/>
  </w:num>
  <w:num w:numId="13">
    <w:abstractNumId w:val="7"/>
  </w:num>
  <w:num w:numId="14">
    <w:abstractNumId w:val="10"/>
  </w:num>
  <w:num w:numId="15">
    <w:abstractNumId w:val="15"/>
  </w:num>
  <w:num w:numId="16">
    <w:abstractNumId w:val="14"/>
  </w:num>
  <w:num w:numId="17">
    <w:abstractNumId w:val="12"/>
  </w:num>
  <w:num w:numId="18">
    <w:abstractNumId w:val="10"/>
  </w:num>
  <w:num w:numId="19">
    <w:abstractNumId w:val="19"/>
  </w:num>
  <w:num w:numId="20">
    <w:abstractNumId w:val="6"/>
  </w:num>
  <w:num w:numId="21">
    <w:abstractNumId w:val="16"/>
  </w:num>
  <w:num w:numId="22">
    <w:abstractNumId w:val="9"/>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14B0"/>
    <w:rsid w:val="000172B0"/>
    <w:rsid w:val="00024AC1"/>
    <w:rsid w:val="00033F85"/>
    <w:rsid w:val="000859F4"/>
    <w:rsid w:val="000B38F0"/>
    <w:rsid w:val="000C6616"/>
    <w:rsid w:val="000E0B5F"/>
    <w:rsid w:val="0012529F"/>
    <w:rsid w:val="00130A76"/>
    <w:rsid w:val="00137869"/>
    <w:rsid w:val="00157515"/>
    <w:rsid w:val="001673BB"/>
    <w:rsid w:val="001A02D7"/>
    <w:rsid w:val="001A1359"/>
    <w:rsid w:val="001D3C1E"/>
    <w:rsid w:val="001D4537"/>
    <w:rsid w:val="00245594"/>
    <w:rsid w:val="0025089D"/>
    <w:rsid w:val="00255EFA"/>
    <w:rsid w:val="002C53F4"/>
    <w:rsid w:val="00301858"/>
    <w:rsid w:val="00312879"/>
    <w:rsid w:val="00327E38"/>
    <w:rsid w:val="003565F7"/>
    <w:rsid w:val="003716CF"/>
    <w:rsid w:val="00376357"/>
    <w:rsid w:val="00377E24"/>
    <w:rsid w:val="00380DFF"/>
    <w:rsid w:val="003A0ACD"/>
    <w:rsid w:val="003A2BB0"/>
    <w:rsid w:val="003A7DAD"/>
    <w:rsid w:val="003B1647"/>
    <w:rsid w:val="003F1032"/>
    <w:rsid w:val="00404E30"/>
    <w:rsid w:val="00426215"/>
    <w:rsid w:val="004643BC"/>
    <w:rsid w:val="004A36F0"/>
    <w:rsid w:val="004B2E63"/>
    <w:rsid w:val="0050151B"/>
    <w:rsid w:val="00541304"/>
    <w:rsid w:val="00570486"/>
    <w:rsid w:val="00596051"/>
    <w:rsid w:val="005A1765"/>
    <w:rsid w:val="005C523D"/>
    <w:rsid w:val="005C621F"/>
    <w:rsid w:val="005C6F74"/>
    <w:rsid w:val="005E7811"/>
    <w:rsid w:val="006055C1"/>
    <w:rsid w:val="00611077"/>
    <w:rsid w:val="00623D0B"/>
    <w:rsid w:val="00630B57"/>
    <w:rsid w:val="0064077F"/>
    <w:rsid w:val="0066218C"/>
    <w:rsid w:val="00683D5B"/>
    <w:rsid w:val="00686A4B"/>
    <w:rsid w:val="00690D53"/>
    <w:rsid w:val="006A54C3"/>
    <w:rsid w:val="006B0592"/>
    <w:rsid w:val="006B09F8"/>
    <w:rsid w:val="006D4229"/>
    <w:rsid w:val="006E0B0B"/>
    <w:rsid w:val="006E49FE"/>
    <w:rsid w:val="006F66CB"/>
    <w:rsid w:val="00736C94"/>
    <w:rsid w:val="0077318E"/>
    <w:rsid w:val="00787C02"/>
    <w:rsid w:val="007C2215"/>
    <w:rsid w:val="008140B8"/>
    <w:rsid w:val="008363C3"/>
    <w:rsid w:val="00853476"/>
    <w:rsid w:val="008536C8"/>
    <w:rsid w:val="00861150"/>
    <w:rsid w:val="00862F02"/>
    <w:rsid w:val="0087248E"/>
    <w:rsid w:val="008C548E"/>
    <w:rsid w:val="008D1D1A"/>
    <w:rsid w:val="008E47B4"/>
    <w:rsid w:val="00905FFE"/>
    <w:rsid w:val="00934270"/>
    <w:rsid w:val="00975029"/>
    <w:rsid w:val="009870CB"/>
    <w:rsid w:val="00A1313B"/>
    <w:rsid w:val="00A14AF0"/>
    <w:rsid w:val="00A358EC"/>
    <w:rsid w:val="00A842CC"/>
    <w:rsid w:val="00AD5E5A"/>
    <w:rsid w:val="00B173A5"/>
    <w:rsid w:val="00B57D60"/>
    <w:rsid w:val="00B90D18"/>
    <w:rsid w:val="00BA5911"/>
    <w:rsid w:val="00BB3DCF"/>
    <w:rsid w:val="00BD3606"/>
    <w:rsid w:val="00BD6389"/>
    <w:rsid w:val="00BD7FF7"/>
    <w:rsid w:val="00BE2DC2"/>
    <w:rsid w:val="00BF5A51"/>
    <w:rsid w:val="00C14AB4"/>
    <w:rsid w:val="00C31D8F"/>
    <w:rsid w:val="00C52500"/>
    <w:rsid w:val="00C53C57"/>
    <w:rsid w:val="00C709B4"/>
    <w:rsid w:val="00CB4166"/>
    <w:rsid w:val="00CC04E7"/>
    <w:rsid w:val="00CC3E40"/>
    <w:rsid w:val="00CD1FCD"/>
    <w:rsid w:val="00CD77A0"/>
    <w:rsid w:val="00CF0CED"/>
    <w:rsid w:val="00CF14B0"/>
    <w:rsid w:val="00DB0035"/>
    <w:rsid w:val="00DC79C9"/>
    <w:rsid w:val="00DE44BC"/>
    <w:rsid w:val="00E2146C"/>
    <w:rsid w:val="00E30950"/>
    <w:rsid w:val="00E57D65"/>
    <w:rsid w:val="00E635D7"/>
    <w:rsid w:val="00EC167B"/>
    <w:rsid w:val="00ED2891"/>
    <w:rsid w:val="00EE0947"/>
    <w:rsid w:val="00EE32A9"/>
    <w:rsid w:val="00F1514D"/>
    <w:rsid w:val="00F8077E"/>
    <w:rsid w:val="00F92FDA"/>
    <w:rsid w:val="00F96083"/>
    <w:rsid w:val="00FA5D58"/>
    <w:rsid w:val="00FB0BB3"/>
    <w:rsid w:val="00FC3941"/>
    <w:rsid w:val="00FE4C6E"/>
    <w:rsid w:val="00FF7DB7"/>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1B1B63-ECB7-441B-9745-AB52B02E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7B"/>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4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4B0"/>
    <w:rPr>
      <w:lang w:val="it-IT"/>
    </w:rPr>
  </w:style>
  <w:style w:type="paragraph" w:styleId="Footer">
    <w:name w:val="footer"/>
    <w:basedOn w:val="Normal"/>
    <w:link w:val="FooterChar"/>
    <w:unhideWhenUsed/>
    <w:rsid w:val="00CF14B0"/>
    <w:pPr>
      <w:tabs>
        <w:tab w:val="center" w:pos="4536"/>
        <w:tab w:val="right" w:pos="9072"/>
      </w:tabs>
      <w:spacing w:after="0" w:line="240" w:lineRule="auto"/>
    </w:pPr>
  </w:style>
  <w:style w:type="character" w:customStyle="1" w:styleId="FooterChar">
    <w:name w:val="Footer Char"/>
    <w:basedOn w:val="DefaultParagraphFont"/>
    <w:link w:val="Footer"/>
    <w:rsid w:val="00CF14B0"/>
    <w:rPr>
      <w:lang w:val="it-IT"/>
    </w:rPr>
  </w:style>
  <w:style w:type="paragraph" w:customStyle="1" w:styleId="Elencoacolori-Colore11">
    <w:name w:val="Elenco a colori - Colore 11"/>
    <w:basedOn w:val="Normal"/>
    <w:uiPriority w:val="99"/>
    <w:rsid w:val="00EC167B"/>
    <w:pPr>
      <w:ind w:left="720"/>
    </w:pPr>
  </w:style>
  <w:style w:type="character" w:customStyle="1" w:styleId="Riferimentointenso1">
    <w:name w:val="Riferimento intenso1"/>
    <w:uiPriority w:val="99"/>
    <w:qFormat/>
    <w:rsid w:val="00EC167B"/>
    <w:rPr>
      <w:rFonts w:cs="Times New Roman"/>
      <w:b/>
      <w:smallCaps/>
      <w:color w:val="C0504D"/>
      <w:spacing w:val="5"/>
      <w:u w:val="single"/>
    </w:rPr>
  </w:style>
  <w:style w:type="paragraph" w:styleId="ListParagraph">
    <w:name w:val="List Paragraph"/>
    <w:basedOn w:val="Normal"/>
    <w:uiPriority w:val="34"/>
    <w:qFormat/>
    <w:rsid w:val="00EC167B"/>
    <w:pPr>
      <w:ind w:left="720"/>
      <w:contextualSpacing/>
    </w:pPr>
  </w:style>
  <w:style w:type="paragraph" w:styleId="CommentText">
    <w:name w:val="annotation text"/>
    <w:basedOn w:val="Normal"/>
    <w:link w:val="CommentTextChar"/>
    <w:rsid w:val="00EC167B"/>
    <w:pPr>
      <w:spacing w:line="240" w:lineRule="auto"/>
    </w:pPr>
    <w:rPr>
      <w:sz w:val="20"/>
      <w:szCs w:val="20"/>
    </w:rPr>
  </w:style>
  <w:style w:type="character" w:customStyle="1" w:styleId="CommentTextChar">
    <w:name w:val="Comment Text Char"/>
    <w:basedOn w:val="DefaultParagraphFont"/>
    <w:link w:val="CommentText"/>
    <w:rsid w:val="00EC167B"/>
    <w:rPr>
      <w:rFonts w:ascii="Calibri" w:eastAsia="Calibri" w:hAnsi="Calibri" w:cs="Calibri"/>
      <w:sz w:val="20"/>
      <w:szCs w:val="20"/>
      <w:lang w:val="it-IT" w:eastAsia="ar-SA"/>
    </w:rPr>
  </w:style>
  <w:style w:type="table" w:styleId="TableGrid">
    <w:name w:val="Table Grid"/>
    <w:basedOn w:val="TableNormal"/>
    <w:uiPriority w:val="59"/>
    <w:rsid w:val="00EC167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5"/>
    <w:rsid w:val="00EC167B"/>
    <w:pPr>
      <w:spacing w:after="0" w:line="240" w:lineRule="auto"/>
    </w:pPr>
    <w:rPr>
      <w:rFonts w:ascii="Times New Roman" w:eastAsia="Times New Roman" w:hAnsi="Times New Roman" w:cs="Times New Roman"/>
      <w:color w:val="31849B"/>
      <w:sz w:val="20"/>
      <w:szCs w:val="20"/>
      <w:lang w:val="it-IT" w:eastAsia="it-I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EC167B"/>
    <w:rPr>
      <w:color w:val="0000FF"/>
      <w:u w:val="single"/>
    </w:rPr>
  </w:style>
  <w:style w:type="table" w:customStyle="1" w:styleId="LightShading-Accent51">
    <w:name w:val="Light Shading - Accent 51"/>
    <w:basedOn w:val="TableNormal"/>
    <w:next w:val="LightShading-Accent5"/>
    <w:uiPriority w:val="65"/>
    <w:rsid w:val="00FF7DB7"/>
    <w:pPr>
      <w:spacing w:after="0" w:line="240" w:lineRule="auto"/>
    </w:pPr>
    <w:rPr>
      <w:rFonts w:ascii="Times New Roman" w:eastAsia="Times New Roman" w:hAnsi="Times New Roman" w:cs="Times New Roman"/>
      <w:color w:val="31849B"/>
      <w:sz w:val="20"/>
      <w:szCs w:val="20"/>
      <w:lang w:val="it-IT" w:eastAsia="it-I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Emphasis">
    <w:name w:val="Emphasis"/>
    <w:basedOn w:val="DefaultParagraphFont"/>
    <w:uiPriority w:val="20"/>
    <w:qFormat/>
    <w:rsid w:val="008C548E"/>
    <w:rPr>
      <w:i/>
      <w:iCs/>
    </w:rPr>
  </w:style>
  <w:style w:type="character" w:customStyle="1" w:styleId="UnresolvedMention1">
    <w:name w:val="Unresolved Mention1"/>
    <w:basedOn w:val="DefaultParagraphFont"/>
    <w:uiPriority w:val="99"/>
    <w:semiHidden/>
    <w:unhideWhenUsed/>
    <w:rsid w:val="008C548E"/>
    <w:rPr>
      <w:color w:val="605E5C"/>
      <w:shd w:val="clear" w:color="auto" w:fill="E1DFDD"/>
    </w:rPr>
  </w:style>
  <w:style w:type="paragraph" w:styleId="BalloonText">
    <w:name w:val="Balloon Text"/>
    <w:basedOn w:val="Normal"/>
    <w:link w:val="BalloonTextChar"/>
    <w:uiPriority w:val="99"/>
    <w:semiHidden/>
    <w:unhideWhenUsed/>
    <w:rsid w:val="00DB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35"/>
    <w:rPr>
      <w:rFonts w:ascii="Segoe UI" w:eastAsia="Calibri" w:hAnsi="Segoe UI" w:cs="Segoe UI"/>
      <w:sz w:val="18"/>
      <w:szCs w:val="18"/>
      <w:lang w:val="it-IT" w:eastAsia="ar-SA"/>
    </w:rPr>
  </w:style>
  <w:style w:type="character" w:styleId="CommentReference">
    <w:name w:val="annotation reference"/>
    <w:basedOn w:val="DefaultParagraphFont"/>
    <w:uiPriority w:val="99"/>
    <w:semiHidden/>
    <w:unhideWhenUsed/>
    <w:rsid w:val="00934270"/>
    <w:rPr>
      <w:sz w:val="16"/>
      <w:szCs w:val="16"/>
    </w:rPr>
  </w:style>
  <w:style w:type="paragraph" w:styleId="CommentSubject">
    <w:name w:val="annotation subject"/>
    <w:basedOn w:val="CommentText"/>
    <w:next w:val="CommentText"/>
    <w:link w:val="CommentSubjectChar"/>
    <w:uiPriority w:val="99"/>
    <w:semiHidden/>
    <w:unhideWhenUsed/>
    <w:rsid w:val="00934270"/>
    <w:rPr>
      <w:b/>
      <w:bCs/>
    </w:rPr>
  </w:style>
  <w:style w:type="character" w:customStyle="1" w:styleId="CommentSubjectChar">
    <w:name w:val="Comment Subject Char"/>
    <w:basedOn w:val="CommentTextChar"/>
    <w:link w:val="CommentSubject"/>
    <w:uiPriority w:val="99"/>
    <w:semiHidden/>
    <w:rsid w:val="00934270"/>
    <w:rPr>
      <w:rFonts w:ascii="Calibri" w:eastAsia="Calibri" w:hAnsi="Calibri" w:cs="Calibri"/>
      <w:b/>
      <w:bCs/>
      <w:sz w:val="20"/>
      <w:szCs w:val="20"/>
      <w:lang w:val="it-IT" w:eastAsia="ar-SA"/>
    </w:rPr>
  </w:style>
  <w:style w:type="paragraph" w:styleId="Revision">
    <w:name w:val="Revision"/>
    <w:hidden/>
    <w:uiPriority w:val="99"/>
    <w:semiHidden/>
    <w:rsid w:val="00255EFA"/>
    <w:pPr>
      <w:spacing w:after="0" w:line="240" w:lineRule="auto"/>
    </w:pPr>
    <w:rPr>
      <w:rFonts w:ascii="Calibri" w:eastAsia="Calibri" w:hAnsi="Calibri" w:cs="Calibri"/>
      <w:lang w:val="it-IT" w:eastAsia="ar-SA"/>
    </w:rPr>
  </w:style>
  <w:style w:type="table" w:customStyle="1" w:styleId="LightShading-Accent11">
    <w:name w:val="Light Shading - Accent 11"/>
    <w:basedOn w:val="TableNormal"/>
    <w:uiPriority w:val="60"/>
    <w:rsid w:val="006B05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4">
    <w:name w:val="Medium Grid 1 Accent 4"/>
    <w:basedOn w:val="TableNormal"/>
    <w:uiPriority w:val="67"/>
    <w:rsid w:val="006B059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1904">
      <w:bodyDiv w:val="1"/>
      <w:marLeft w:val="0"/>
      <w:marRight w:val="0"/>
      <w:marTop w:val="0"/>
      <w:marBottom w:val="0"/>
      <w:divBdr>
        <w:top w:val="none" w:sz="0" w:space="0" w:color="auto"/>
        <w:left w:val="none" w:sz="0" w:space="0" w:color="auto"/>
        <w:bottom w:val="none" w:sz="0" w:space="0" w:color="auto"/>
        <w:right w:val="none" w:sz="0" w:space="0" w:color="auto"/>
      </w:divBdr>
    </w:div>
    <w:div w:id="352265378">
      <w:bodyDiv w:val="1"/>
      <w:marLeft w:val="0"/>
      <w:marRight w:val="0"/>
      <w:marTop w:val="0"/>
      <w:marBottom w:val="0"/>
      <w:divBdr>
        <w:top w:val="none" w:sz="0" w:space="0" w:color="auto"/>
        <w:left w:val="none" w:sz="0" w:space="0" w:color="auto"/>
        <w:bottom w:val="none" w:sz="0" w:space="0" w:color="auto"/>
        <w:right w:val="none" w:sz="0" w:space="0" w:color="auto"/>
      </w:divBdr>
    </w:div>
    <w:div w:id="1290362640">
      <w:bodyDiv w:val="1"/>
      <w:marLeft w:val="0"/>
      <w:marRight w:val="0"/>
      <w:marTop w:val="0"/>
      <w:marBottom w:val="0"/>
      <w:divBdr>
        <w:top w:val="none" w:sz="0" w:space="0" w:color="auto"/>
        <w:left w:val="none" w:sz="0" w:space="0" w:color="auto"/>
        <w:bottom w:val="none" w:sz="0" w:space="0" w:color="auto"/>
        <w:right w:val="none" w:sz="0" w:space="0" w:color="auto"/>
      </w:divBdr>
    </w:div>
    <w:div w:id="20979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no@uri.org.a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ino@uri.org.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4726B8CFA94BB19EDB42009698EEDD"/>
        <w:category>
          <w:name w:val="General"/>
          <w:gallery w:val="placeholder"/>
        </w:category>
        <w:types>
          <w:type w:val="bbPlcHdr"/>
        </w:types>
        <w:behaviors>
          <w:behavior w:val="content"/>
        </w:behaviors>
        <w:guid w:val="{8B67F812-493B-4EEC-AD8D-3A994CDD44F4}"/>
      </w:docPartPr>
      <w:docPartBody>
        <w:p w:rsidR="00000000" w:rsidRDefault="00EF0187" w:rsidP="00EF0187">
          <w:pPr>
            <w:pStyle w:val="614726B8CFA94BB19EDB42009698EEDD"/>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87"/>
    <w:rsid w:val="00A1284F"/>
    <w:rsid w:val="00EF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726B8CFA94BB19EDB42009698EEDD">
    <w:name w:val="614726B8CFA94BB19EDB42009698EEDD"/>
    <w:rsid w:val="00EF0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2071-E4EE-4AC0-9013-78CBA28E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2213</Words>
  <Characters>12620</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Laptop</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Laptop</dc:creator>
  <cp:lastModifiedBy>Sony Vaio</cp:lastModifiedBy>
  <cp:revision>11</cp:revision>
  <dcterms:created xsi:type="dcterms:W3CDTF">2020-03-17T12:52:00Z</dcterms:created>
  <dcterms:modified xsi:type="dcterms:W3CDTF">2020-04-10T07:53:00Z</dcterms:modified>
</cp:coreProperties>
</file>